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4561" w14:textId="4EC133F5" w:rsidR="00EE5B16" w:rsidRDefault="00EE5B16" w:rsidP="00EE5B16">
      <w:pPr>
        <w:jc w:val="center"/>
        <w:rPr>
          <w:rFonts w:ascii="Arial" w:hAnsi="Arial" w:cs="Arial"/>
          <w:b/>
          <w:sz w:val="72"/>
          <w:szCs w:val="72"/>
        </w:rPr>
      </w:pPr>
      <w:r>
        <w:rPr>
          <w:noProof/>
        </w:rPr>
        <w:drawing>
          <wp:inline distT="0" distB="0" distL="0" distR="0" wp14:anchorId="2B15917B" wp14:editId="757AED94">
            <wp:extent cx="2562225" cy="1781175"/>
            <wp:effectExtent l="0" t="0" r="9525"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stretch>
                      <a:fillRect/>
                    </a:stretch>
                  </pic:blipFill>
                  <pic:spPr>
                    <a:xfrm>
                      <a:off x="0" y="0"/>
                      <a:ext cx="2562225" cy="1781175"/>
                    </a:xfrm>
                    <a:prstGeom prst="rect">
                      <a:avLst/>
                    </a:prstGeom>
                  </pic:spPr>
                </pic:pic>
              </a:graphicData>
            </a:graphic>
          </wp:inline>
        </w:drawing>
      </w:r>
    </w:p>
    <w:p w14:paraId="3E3F635E" w14:textId="77777777" w:rsidR="00EE5B16" w:rsidRPr="002B06CE" w:rsidRDefault="00EE5B16" w:rsidP="00EE5B16">
      <w:pPr>
        <w:jc w:val="center"/>
        <w:rPr>
          <w:rFonts w:ascii="Avenir Next LT Pro" w:hAnsi="Avenir Next LT Pro" w:cs="Arial"/>
          <w:b/>
          <w:sz w:val="72"/>
          <w:szCs w:val="72"/>
        </w:rPr>
      </w:pPr>
    </w:p>
    <w:p w14:paraId="20D3F1C8" w14:textId="77777777" w:rsidR="00EE5B16" w:rsidRPr="002B06CE" w:rsidRDefault="00EE5B16" w:rsidP="00EE5B16">
      <w:pPr>
        <w:jc w:val="center"/>
        <w:rPr>
          <w:rFonts w:ascii="Avenir Next LT Pro" w:hAnsi="Avenir Next LT Pro" w:cs="Arial"/>
          <w:b/>
          <w:color w:val="0070C0"/>
          <w:sz w:val="60"/>
          <w:szCs w:val="60"/>
        </w:rPr>
      </w:pPr>
      <w:r w:rsidRPr="002B06CE">
        <w:rPr>
          <w:rFonts w:ascii="Avenir Next LT Pro" w:hAnsi="Avenir Next LT Pro" w:cs="Arial"/>
          <w:b/>
          <w:color w:val="0070C0"/>
          <w:sz w:val="60"/>
          <w:szCs w:val="60"/>
        </w:rPr>
        <w:t>TRINITY-HENLEAZE UNITED REFORMED CHURCH</w:t>
      </w:r>
    </w:p>
    <w:p w14:paraId="7DEF36F5" w14:textId="77777777" w:rsidR="00EE5B16" w:rsidRPr="002B06CE" w:rsidRDefault="00EE5B16" w:rsidP="00EE5B16">
      <w:pPr>
        <w:jc w:val="center"/>
        <w:rPr>
          <w:rFonts w:ascii="Avenir Next LT Pro" w:hAnsi="Avenir Next LT Pro" w:cs="Arial"/>
          <w:b/>
          <w:color w:val="0070C0"/>
          <w:sz w:val="60"/>
          <w:szCs w:val="60"/>
        </w:rPr>
      </w:pPr>
      <w:r w:rsidRPr="002B06CE">
        <w:rPr>
          <w:rFonts w:ascii="Avenir Next LT Pro" w:hAnsi="Avenir Next LT Pro" w:cs="Arial"/>
          <w:b/>
          <w:color w:val="0070C0"/>
          <w:sz w:val="60"/>
          <w:szCs w:val="60"/>
        </w:rPr>
        <w:t>(THURC)</w:t>
      </w:r>
    </w:p>
    <w:p w14:paraId="5D1C42C6" w14:textId="77777777" w:rsidR="00EE5B16" w:rsidRPr="00601584" w:rsidRDefault="00EE5B16" w:rsidP="00EE5B16">
      <w:pPr>
        <w:jc w:val="center"/>
        <w:rPr>
          <w:rFonts w:ascii="Arial" w:hAnsi="Arial" w:cs="Arial"/>
          <w:b/>
          <w:sz w:val="72"/>
          <w:szCs w:val="72"/>
        </w:rPr>
      </w:pPr>
    </w:p>
    <w:p w14:paraId="7FDFB340" w14:textId="77777777" w:rsidR="00EE5B16" w:rsidRPr="00601584" w:rsidRDefault="00EE5B16" w:rsidP="00EE5B16">
      <w:pPr>
        <w:rPr>
          <w:rFonts w:ascii="Arial" w:hAnsi="Arial" w:cs="Arial"/>
          <w:b/>
          <w:sz w:val="72"/>
          <w:szCs w:val="72"/>
        </w:rPr>
      </w:pPr>
    </w:p>
    <w:p w14:paraId="43ECA5A5" w14:textId="77777777" w:rsidR="00EE5B16" w:rsidRPr="002B06CE" w:rsidRDefault="00EE5B16" w:rsidP="00EE5B16">
      <w:pPr>
        <w:jc w:val="center"/>
        <w:rPr>
          <w:rFonts w:ascii="Avenir Next LT Pro" w:hAnsi="Avenir Next LT Pro" w:cs="Arial"/>
          <w:b/>
          <w:color w:val="0070C0"/>
          <w:sz w:val="56"/>
          <w:szCs w:val="56"/>
        </w:rPr>
      </w:pPr>
      <w:r w:rsidRPr="002B06CE">
        <w:rPr>
          <w:rFonts w:ascii="Avenir Next LT Pro" w:hAnsi="Avenir Next LT Pro" w:cs="Arial"/>
          <w:b/>
          <w:color w:val="0070C0"/>
          <w:sz w:val="56"/>
          <w:szCs w:val="56"/>
        </w:rPr>
        <w:t>Terms and Conditions of Hire</w:t>
      </w:r>
    </w:p>
    <w:p w14:paraId="689B8D78" w14:textId="77777777" w:rsidR="00EE5B16" w:rsidRPr="002B06CE" w:rsidRDefault="00EE5B16" w:rsidP="00EE5B16">
      <w:pPr>
        <w:jc w:val="center"/>
        <w:rPr>
          <w:rFonts w:ascii="Avenir Next LT Pro" w:hAnsi="Avenir Next LT Pro" w:cs="Arial"/>
          <w:b/>
          <w:color w:val="0070C0"/>
          <w:sz w:val="56"/>
          <w:szCs w:val="56"/>
        </w:rPr>
      </w:pPr>
    </w:p>
    <w:p w14:paraId="328F2F54" w14:textId="77777777" w:rsidR="00EE5B16" w:rsidRPr="002B06CE" w:rsidRDefault="00EE5B16" w:rsidP="00EE5B16">
      <w:pPr>
        <w:jc w:val="center"/>
        <w:rPr>
          <w:rFonts w:ascii="Avenir Next LT Pro" w:hAnsi="Avenir Next LT Pro" w:cs="Arial"/>
          <w:b/>
          <w:color w:val="0070C0"/>
          <w:sz w:val="56"/>
          <w:szCs w:val="56"/>
        </w:rPr>
      </w:pPr>
      <w:r w:rsidRPr="002B06CE">
        <w:rPr>
          <w:rFonts w:ascii="Avenir Next LT Pro" w:hAnsi="Avenir Next LT Pro" w:cs="Arial"/>
          <w:b/>
          <w:color w:val="0070C0"/>
          <w:sz w:val="56"/>
          <w:szCs w:val="56"/>
        </w:rPr>
        <w:t xml:space="preserve">Church, Church House </w:t>
      </w:r>
      <w:r w:rsidRPr="002B06CE">
        <w:rPr>
          <w:rFonts w:ascii="Avenir Next LT Pro" w:hAnsi="Avenir Next LT Pro" w:cs="Arial"/>
          <w:b/>
          <w:color w:val="0070C0"/>
          <w:sz w:val="56"/>
          <w:szCs w:val="56"/>
        </w:rPr>
        <w:br/>
        <w:t>and Bradbury Centre</w:t>
      </w:r>
    </w:p>
    <w:p w14:paraId="3A177139" w14:textId="77777777" w:rsidR="00EE5B16" w:rsidRPr="00601584" w:rsidRDefault="00EE5B16" w:rsidP="00EE5B16">
      <w:pPr>
        <w:pStyle w:val="Contents"/>
      </w:pPr>
    </w:p>
    <w:p w14:paraId="305F6B07" w14:textId="77777777" w:rsidR="00EE5B16" w:rsidRPr="00601584" w:rsidRDefault="00EE5B16" w:rsidP="00EE5B16">
      <w:pPr>
        <w:pStyle w:val="Contents"/>
      </w:pPr>
    </w:p>
    <w:p w14:paraId="411F134F" w14:textId="082C1BD9" w:rsidR="00EE5B16" w:rsidRDefault="00EE5B16" w:rsidP="00EE5B16">
      <w:pPr>
        <w:pStyle w:val="Contents"/>
      </w:pPr>
    </w:p>
    <w:p w14:paraId="1F351612" w14:textId="529C79E5" w:rsidR="00EE5B16" w:rsidRDefault="00EE5B16" w:rsidP="00EE5B16">
      <w:pPr>
        <w:pStyle w:val="Contents"/>
      </w:pPr>
    </w:p>
    <w:p w14:paraId="57FD195C" w14:textId="23C2D017" w:rsidR="00EE5B16" w:rsidRDefault="00EE5B16" w:rsidP="00EE5B16">
      <w:pPr>
        <w:pStyle w:val="Contents"/>
      </w:pPr>
    </w:p>
    <w:p w14:paraId="03B5CAE4" w14:textId="703539B5" w:rsidR="00EE5B16" w:rsidRDefault="00EE5B16" w:rsidP="00EE5B16">
      <w:pPr>
        <w:pStyle w:val="Contents"/>
      </w:pPr>
    </w:p>
    <w:p w14:paraId="44F3CD63" w14:textId="581B39E3" w:rsidR="00EE5B16" w:rsidRDefault="00EE5B16" w:rsidP="00EE5B16">
      <w:pPr>
        <w:pStyle w:val="Contents"/>
      </w:pPr>
    </w:p>
    <w:p w14:paraId="27889B06" w14:textId="77777777" w:rsidR="00EE5B16" w:rsidRPr="00601584" w:rsidRDefault="00EE5B16" w:rsidP="00EE5B16">
      <w:pPr>
        <w:pStyle w:val="Contents"/>
      </w:pPr>
    </w:p>
    <w:p w14:paraId="603491B1" w14:textId="77777777" w:rsidR="00EE5B16" w:rsidRPr="00601584" w:rsidRDefault="00EE5B16" w:rsidP="00EE5B16">
      <w:pPr>
        <w:pStyle w:val="Contents"/>
      </w:pPr>
    </w:p>
    <w:p w14:paraId="5BC624E4" w14:textId="77777777" w:rsidR="00EE5B16" w:rsidRPr="00601584" w:rsidRDefault="00EE5B16" w:rsidP="00EE5B16">
      <w:pPr>
        <w:pStyle w:val="Contents"/>
      </w:pPr>
      <w:r>
        <w:rPr>
          <w:noProof/>
        </w:rPr>
        <w:drawing>
          <wp:inline distT="0" distB="0" distL="0" distR="0" wp14:anchorId="07F93510" wp14:editId="7E7568AC">
            <wp:extent cx="6479540"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79540" cy="770890"/>
                    </a:xfrm>
                    <a:prstGeom prst="rect">
                      <a:avLst/>
                    </a:prstGeom>
                  </pic:spPr>
                </pic:pic>
              </a:graphicData>
            </a:graphic>
          </wp:inline>
        </w:drawing>
      </w:r>
    </w:p>
    <w:p w14:paraId="5B8226C1" w14:textId="77777777" w:rsidR="00EE5B16" w:rsidRDefault="00EE5B16" w:rsidP="00EE5B16">
      <w:pPr>
        <w:pStyle w:val="Contents"/>
        <w:rPr>
          <w:b w:val="0"/>
          <w:u w:val="none"/>
        </w:rPr>
      </w:pPr>
      <w:r>
        <w:rPr>
          <w:b w:val="0"/>
          <w:u w:val="none"/>
        </w:rPr>
        <w:t>C</w:t>
      </w:r>
      <w:r w:rsidRPr="00601584">
        <w:rPr>
          <w:b w:val="0"/>
          <w:u w:val="none"/>
        </w:rPr>
        <w:t>harity Number: 1130485</w:t>
      </w:r>
    </w:p>
    <w:p w14:paraId="7219C329" w14:textId="519D0222" w:rsidR="00E735F7" w:rsidRDefault="00E735F7"/>
    <w:p w14:paraId="0F67C033" w14:textId="1A4522F2" w:rsidR="00EA658E" w:rsidRDefault="00EA658E"/>
    <w:p w14:paraId="09A204BF" w14:textId="77777777" w:rsidR="00EA658E" w:rsidRPr="00EA658E" w:rsidRDefault="00EA658E" w:rsidP="00EA658E">
      <w:pPr>
        <w:ind w:left="426"/>
        <w:jc w:val="center"/>
        <w:rPr>
          <w:rFonts w:ascii="Arial" w:hAnsi="Arial"/>
          <w:b/>
          <w:u w:val="single"/>
        </w:rPr>
      </w:pPr>
      <w:r w:rsidRPr="00EA658E">
        <w:rPr>
          <w:rFonts w:ascii="Arial" w:hAnsi="Arial"/>
          <w:b/>
          <w:u w:val="single"/>
        </w:rPr>
        <w:lastRenderedPageBreak/>
        <w:t>Trinity-Henleaze United Reformed Church (THURC)</w:t>
      </w:r>
    </w:p>
    <w:p w14:paraId="279CDBFE" w14:textId="77777777" w:rsidR="00EA658E" w:rsidRPr="00EA658E" w:rsidRDefault="00EA658E" w:rsidP="00EA658E">
      <w:pPr>
        <w:jc w:val="center"/>
        <w:rPr>
          <w:rFonts w:ascii="Arial" w:hAnsi="Arial" w:cs="Arial"/>
          <w:b/>
          <w:u w:val="single"/>
        </w:rPr>
      </w:pPr>
    </w:p>
    <w:p w14:paraId="47B0797D" w14:textId="77777777" w:rsidR="00EA658E" w:rsidRPr="00EA658E" w:rsidRDefault="00EA658E" w:rsidP="00EA658E">
      <w:pPr>
        <w:jc w:val="center"/>
        <w:rPr>
          <w:rFonts w:ascii="Arial" w:hAnsi="Arial" w:cs="Arial"/>
          <w:b/>
          <w:u w:val="single"/>
        </w:rPr>
      </w:pPr>
    </w:p>
    <w:p w14:paraId="58317E8F" w14:textId="77777777" w:rsidR="00EA658E" w:rsidRPr="00EA658E" w:rsidRDefault="00EA658E" w:rsidP="00EA658E">
      <w:pPr>
        <w:jc w:val="center"/>
        <w:rPr>
          <w:rFonts w:ascii="Arial" w:hAnsi="Arial" w:cs="Arial"/>
          <w:b/>
          <w:u w:val="single"/>
        </w:rPr>
      </w:pPr>
      <w:r w:rsidRPr="00EA658E">
        <w:rPr>
          <w:rFonts w:ascii="Arial" w:hAnsi="Arial" w:cs="Arial"/>
          <w:b/>
          <w:u w:val="single"/>
        </w:rPr>
        <w:t>Terms &amp; Conditions of Hire</w:t>
      </w:r>
    </w:p>
    <w:p w14:paraId="7DD11F18" w14:textId="77777777" w:rsidR="00EA658E" w:rsidRPr="00EA658E" w:rsidRDefault="00EA658E" w:rsidP="00EA658E">
      <w:pPr>
        <w:ind w:left="426"/>
        <w:rPr>
          <w:rFonts w:ascii="Arial" w:hAnsi="Arial" w:cs="Arial"/>
          <w:b/>
          <w:u w:val="single"/>
        </w:rPr>
      </w:pPr>
    </w:p>
    <w:p w14:paraId="5AA2D22E" w14:textId="77777777" w:rsidR="00EA658E" w:rsidRPr="00EA658E" w:rsidRDefault="00EA658E" w:rsidP="00EA658E">
      <w:pPr>
        <w:ind w:left="426"/>
        <w:rPr>
          <w:rFonts w:ascii="Arial" w:hAnsi="Arial" w:cs="Arial"/>
          <w:b/>
          <w:u w:val="single"/>
        </w:rPr>
      </w:pPr>
    </w:p>
    <w:p w14:paraId="33660F4B" w14:textId="004CCD0F"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Children’s Birthday Parties, from age 1</w:t>
      </w:r>
      <w:r w:rsidR="00871D1D">
        <w:rPr>
          <w:rFonts w:ascii="Arial" w:hAnsi="Arial" w:cs="Arial"/>
        </w:rPr>
        <w:t>2</w:t>
      </w:r>
      <w:r w:rsidRPr="00EA658E">
        <w:rPr>
          <w:rFonts w:ascii="Arial" w:hAnsi="Arial" w:cs="Arial"/>
        </w:rPr>
        <w:t>, are not permitted on the premises at THURC. This includes 18</w:t>
      </w:r>
      <w:r w:rsidRPr="00EA658E">
        <w:rPr>
          <w:rFonts w:ascii="Arial" w:hAnsi="Arial" w:cs="Arial"/>
          <w:vertAlign w:val="superscript"/>
        </w:rPr>
        <w:t>th</w:t>
      </w:r>
      <w:r w:rsidRPr="00EA658E">
        <w:rPr>
          <w:rFonts w:ascii="Arial" w:hAnsi="Arial" w:cs="Arial"/>
        </w:rPr>
        <w:t xml:space="preserve"> and 21</w:t>
      </w:r>
      <w:r w:rsidRPr="00EA658E">
        <w:rPr>
          <w:rFonts w:ascii="Arial" w:hAnsi="Arial" w:cs="Arial"/>
          <w:vertAlign w:val="superscript"/>
        </w:rPr>
        <w:t>st</w:t>
      </w:r>
      <w:r w:rsidRPr="00EA658E">
        <w:rPr>
          <w:rFonts w:ascii="Arial" w:hAnsi="Arial" w:cs="Arial"/>
        </w:rPr>
        <w:t xml:space="preserve"> birthday parties.</w:t>
      </w:r>
    </w:p>
    <w:p w14:paraId="6D658F41"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The Indemnity Form must be signed by the Hirer (the User) of the premises and returned to the THURC office before the day of the event.</w:t>
      </w:r>
    </w:p>
    <w:p w14:paraId="6C3596BD"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The Hirer must confirm that they have the correct level of Public Liability Insurance in place and, where appropriate, suitable Employers Liability Insurance. Such certificates must be presented to the THURC office before the event.</w:t>
      </w:r>
    </w:p>
    <w:p w14:paraId="5EE4C0AD"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The Hirer must provide two of their own stewards (especially for church concerts) and be responsible for the advance publicity, emergency exit procedures, safety and management of their event. (There is a blue box in the church with torches and high visibility arm bands and jackets).</w:t>
      </w:r>
    </w:p>
    <w:p w14:paraId="0C957881" w14:textId="77777777" w:rsidR="00871D1D" w:rsidRDefault="00EA658E" w:rsidP="00871D1D">
      <w:pPr>
        <w:numPr>
          <w:ilvl w:val="0"/>
          <w:numId w:val="1"/>
        </w:numPr>
        <w:tabs>
          <w:tab w:val="num" w:pos="426"/>
        </w:tabs>
        <w:ind w:left="425" w:hanging="425"/>
        <w:rPr>
          <w:rFonts w:ascii="Arial" w:hAnsi="Arial" w:cs="Arial"/>
        </w:rPr>
      </w:pPr>
      <w:r w:rsidRPr="00EA658E">
        <w:rPr>
          <w:rFonts w:ascii="Arial" w:hAnsi="Arial" w:cs="Arial"/>
        </w:rPr>
        <w:t>Where it has been agreed that the Hirer can use the audio sound system</w:t>
      </w:r>
      <w:r w:rsidR="00871D1D">
        <w:rPr>
          <w:rFonts w:ascii="Arial" w:hAnsi="Arial" w:cs="Arial"/>
        </w:rPr>
        <w:t>/projector/plasma screen</w:t>
      </w:r>
      <w:r w:rsidRPr="00EA658E">
        <w:rPr>
          <w:rFonts w:ascii="Arial" w:hAnsi="Arial" w:cs="Arial"/>
        </w:rPr>
        <w:t>, the Hirer should make arrangements to familiarise themselves with the equipment before their event. The Hirer may bring in their own sound system (but must ensure the equipment meets all legal electrical safety requirements).</w:t>
      </w:r>
    </w:p>
    <w:p w14:paraId="509F6A3E" w14:textId="0FA6C9B9" w:rsidR="00871D1D" w:rsidRPr="00EA658E" w:rsidRDefault="00871D1D" w:rsidP="00871D1D">
      <w:pPr>
        <w:numPr>
          <w:ilvl w:val="0"/>
          <w:numId w:val="1"/>
        </w:numPr>
        <w:tabs>
          <w:tab w:val="num" w:pos="426"/>
        </w:tabs>
        <w:ind w:left="425" w:hanging="425"/>
        <w:rPr>
          <w:rFonts w:ascii="Arial" w:hAnsi="Arial" w:cs="Arial"/>
        </w:rPr>
      </w:pPr>
      <w:r w:rsidRPr="00EA658E">
        <w:rPr>
          <w:rFonts w:ascii="Arial" w:hAnsi="Arial" w:cs="Arial"/>
        </w:rPr>
        <w:t>THURC recommend you make necessary arrangements to try out compatibility of your equipment in advance of your event.</w:t>
      </w:r>
    </w:p>
    <w:p w14:paraId="602C3AE1"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 xml:space="preserve">The Hirer is responsible for the correct access, departure and the final locking up of the premises, ensuring all windows and doors are securely closed at the end of the event and lights are switched off. </w:t>
      </w:r>
    </w:p>
    <w:p w14:paraId="1BDBB603"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bCs/>
        </w:rPr>
        <w:t>The Hirer is responsible for the proper conduct of all persons attending the event.</w:t>
      </w:r>
      <w:r w:rsidRPr="00EA658E">
        <w:rPr>
          <w:rFonts w:ascii="Arial" w:hAnsi="Arial" w:cs="Arial"/>
        </w:rPr>
        <w:t xml:space="preserve">  The Hirer is also responsible for controlling who enters the building during their event and for ensuring people leave the premises at the agreed contracted time.</w:t>
      </w:r>
    </w:p>
    <w:p w14:paraId="56E2569F"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 xml:space="preserve">Entering or leaving the premises outside your booked time </w:t>
      </w:r>
      <w:r w:rsidRPr="00EA658E">
        <w:rPr>
          <w:rFonts w:ascii="Arial" w:hAnsi="Arial" w:cs="Arial"/>
          <w:u w:val="single"/>
        </w:rPr>
        <w:t>must</w:t>
      </w:r>
      <w:r w:rsidRPr="00EA658E">
        <w:rPr>
          <w:rFonts w:ascii="Arial" w:hAnsi="Arial" w:cs="Arial"/>
        </w:rPr>
        <w:t xml:space="preserve"> be agreed by THURC. Under no circumstances must the Hirer or members of their group remain after the contracted time.</w:t>
      </w:r>
    </w:p>
    <w:p w14:paraId="4422012E" w14:textId="77777777" w:rsidR="00EA658E" w:rsidRPr="00EA658E" w:rsidRDefault="00EA658E" w:rsidP="00EA658E">
      <w:pPr>
        <w:numPr>
          <w:ilvl w:val="0"/>
          <w:numId w:val="1"/>
        </w:numPr>
        <w:tabs>
          <w:tab w:val="num" w:pos="426"/>
        </w:tabs>
        <w:ind w:left="425" w:hanging="425"/>
        <w:rPr>
          <w:rFonts w:ascii="Arial" w:hAnsi="Arial" w:cs="Arial"/>
          <w:bCs/>
        </w:rPr>
      </w:pPr>
      <w:r w:rsidRPr="00EA658E">
        <w:rPr>
          <w:rFonts w:ascii="Arial" w:hAnsi="Arial" w:cs="Arial"/>
          <w:bCs/>
        </w:rPr>
        <w:t xml:space="preserve">The maximum permitted occupancy of each area must be enforced at all times </w:t>
      </w:r>
    </w:p>
    <w:p w14:paraId="67941F5F"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 xml:space="preserve">The time booked and charged for your event must include sufficient time for setting up, clearing up and cleaning after your event. The Hirer will be responsible for any specific layout required unless arrangement has been made for this service to be provided by THURC. There is an additional furniture set up and pack away fee. </w:t>
      </w:r>
    </w:p>
    <w:p w14:paraId="38845B4D"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bCs/>
        </w:rPr>
        <w:t>No external areas may be used at any time during the hire of the premises:</w:t>
      </w:r>
      <w:r w:rsidRPr="00EA658E">
        <w:rPr>
          <w:rFonts w:ascii="Arial" w:hAnsi="Arial" w:cs="Arial"/>
        </w:rPr>
        <w:t xml:space="preserve"> yard, pavement or street activities are not permitted.  All activities of the Hirer must be kept within the internal rooms hired and facilities of the building. </w:t>
      </w:r>
    </w:p>
    <w:p w14:paraId="48AF6001"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bCs/>
        </w:rPr>
        <w:t>Live performances and recorded music can only be used if prior permission has been granted by the THURC office.</w:t>
      </w:r>
      <w:r w:rsidRPr="00EA658E">
        <w:rPr>
          <w:rFonts w:ascii="Arial" w:hAnsi="Arial" w:cs="Arial"/>
        </w:rPr>
        <w:t xml:space="preserve">  Where the premises are to be used for public performances with music, the Hirer is responsible for all matters of copyright and performing rights relating to materials used for the performance including their own PRS and PPL licence or any other relevant licences relating to the activity. </w:t>
      </w:r>
    </w:p>
    <w:p w14:paraId="0B02E7B3"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bCs/>
        </w:rPr>
        <w:t>THURC accepts no responsibility for damage to, or loss of, property stored or brought to the premises</w:t>
      </w:r>
      <w:r w:rsidRPr="00EA658E">
        <w:rPr>
          <w:rFonts w:ascii="Arial" w:hAnsi="Arial" w:cs="Arial"/>
        </w:rPr>
        <w:t xml:space="preserve"> by the Hirer or persons attending the event for which the premises have been let. </w:t>
      </w:r>
    </w:p>
    <w:p w14:paraId="097F6FA2"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THURC reserves the right to have representatives on the premises during any event held on its premises and during any public performance.</w:t>
      </w:r>
    </w:p>
    <w:p w14:paraId="78EA56C4" w14:textId="77777777" w:rsidR="00EA658E" w:rsidRPr="00EA658E" w:rsidRDefault="00EA658E" w:rsidP="00EA658E">
      <w:pPr>
        <w:numPr>
          <w:ilvl w:val="0"/>
          <w:numId w:val="1"/>
        </w:numPr>
        <w:tabs>
          <w:tab w:val="num" w:pos="426"/>
        </w:tabs>
        <w:ind w:left="425" w:hanging="425"/>
        <w:rPr>
          <w:rFonts w:ascii="Arial" w:hAnsi="Arial" w:cs="Arial"/>
        </w:rPr>
      </w:pPr>
      <w:r w:rsidRPr="00EA658E">
        <w:rPr>
          <w:rFonts w:ascii="Arial" w:hAnsi="Arial" w:cs="Arial"/>
        </w:rPr>
        <w:t xml:space="preserve">THURC representatives have the right to enter the building, check on an event and close the premises if the THURC Terms and Conditions are not being adhered to by the Hirer and/or if there are neighbourhood disturbances which have been reported. </w:t>
      </w:r>
    </w:p>
    <w:p w14:paraId="5D36660D" w14:textId="77777777" w:rsidR="00EA658E" w:rsidRPr="00EA658E" w:rsidRDefault="00EA658E" w:rsidP="00EA658E">
      <w:pPr>
        <w:ind w:left="425"/>
        <w:rPr>
          <w:rFonts w:ascii="Arial" w:hAnsi="Arial" w:cs="Arial"/>
        </w:rPr>
      </w:pPr>
    </w:p>
    <w:p w14:paraId="0AF5D7CB" w14:textId="00CCBDF5" w:rsidR="00EA658E" w:rsidRDefault="00EA658E" w:rsidP="00EA658E">
      <w:pPr>
        <w:ind w:left="425"/>
        <w:rPr>
          <w:rFonts w:ascii="Arial" w:hAnsi="Arial" w:cs="Arial"/>
        </w:rPr>
      </w:pPr>
    </w:p>
    <w:p w14:paraId="49A01A00" w14:textId="1E123C1C" w:rsidR="00EA658E" w:rsidRDefault="00EA658E" w:rsidP="00EA658E">
      <w:pPr>
        <w:ind w:left="425"/>
        <w:rPr>
          <w:rFonts w:ascii="Arial" w:hAnsi="Arial" w:cs="Arial"/>
        </w:rPr>
      </w:pPr>
    </w:p>
    <w:p w14:paraId="3C98AF66" w14:textId="77777777" w:rsidR="00EA658E" w:rsidRPr="00EA658E" w:rsidRDefault="00EA658E" w:rsidP="00EA658E">
      <w:pPr>
        <w:ind w:left="425"/>
        <w:rPr>
          <w:rFonts w:ascii="Arial" w:hAnsi="Arial" w:cs="Arial"/>
        </w:rPr>
      </w:pPr>
    </w:p>
    <w:p w14:paraId="14643CC6" w14:textId="467281DD"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lastRenderedPageBreak/>
        <w:t>Costs and charges</w:t>
      </w:r>
    </w:p>
    <w:p w14:paraId="647C29FB" w14:textId="77777777" w:rsidR="00EA658E" w:rsidRPr="00EA658E" w:rsidRDefault="00EA658E" w:rsidP="00EA658E">
      <w:pPr>
        <w:ind w:left="425"/>
        <w:rPr>
          <w:rFonts w:ascii="Arial" w:hAnsi="Arial" w:cs="Arial"/>
        </w:rPr>
      </w:pPr>
    </w:p>
    <w:p w14:paraId="0A6368EA" w14:textId="01869455" w:rsidR="00EA658E" w:rsidRPr="00EA658E" w:rsidRDefault="00EA658E" w:rsidP="00EA658E">
      <w:pPr>
        <w:numPr>
          <w:ilvl w:val="0"/>
          <w:numId w:val="5"/>
        </w:numPr>
        <w:tabs>
          <w:tab w:val="num" w:pos="851"/>
        </w:tabs>
        <w:ind w:left="851" w:hanging="425"/>
        <w:rPr>
          <w:rFonts w:ascii="Arial" w:hAnsi="Arial" w:cs="Arial"/>
        </w:rPr>
      </w:pPr>
      <w:r w:rsidRPr="00EA658E">
        <w:rPr>
          <w:rFonts w:ascii="Arial" w:hAnsi="Arial" w:cs="Arial"/>
        </w:rPr>
        <w:t>A refundable deposit of £50 or £200 (depending on area of hire) is required on booking</w:t>
      </w:r>
      <w:r w:rsidR="00871D1D">
        <w:rPr>
          <w:rFonts w:ascii="Arial" w:hAnsi="Arial" w:cs="Arial"/>
        </w:rPr>
        <w:t>,</w:t>
      </w:r>
      <w:r w:rsidRPr="00EA658E">
        <w:rPr>
          <w:rFonts w:ascii="Arial" w:hAnsi="Arial" w:cs="Arial"/>
        </w:rPr>
        <w:t xml:space="preserve"> to secure the premises for your event. This will be refunded to the hirer after the event and </w:t>
      </w:r>
      <w:r w:rsidR="00871D1D">
        <w:rPr>
          <w:rFonts w:ascii="Arial" w:hAnsi="Arial" w:cs="Arial"/>
        </w:rPr>
        <w:t xml:space="preserve">after </w:t>
      </w:r>
      <w:r w:rsidRPr="00EA658E">
        <w:rPr>
          <w:rFonts w:ascii="Arial" w:hAnsi="Arial" w:cs="Arial"/>
        </w:rPr>
        <w:t>the return of any keys</w:t>
      </w:r>
      <w:r w:rsidR="00871D1D">
        <w:rPr>
          <w:rFonts w:ascii="Arial" w:hAnsi="Arial" w:cs="Arial"/>
        </w:rPr>
        <w:t xml:space="preserve"> and/or key fob</w:t>
      </w:r>
      <w:r w:rsidRPr="00EA658E">
        <w:rPr>
          <w:rFonts w:ascii="Arial" w:hAnsi="Arial" w:cs="Arial"/>
        </w:rPr>
        <w:t xml:space="preserve">. </w:t>
      </w:r>
    </w:p>
    <w:p w14:paraId="22BC8D9C" w14:textId="77777777" w:rsidR="00EA658E" w:rsidRPr="00EA658E" w:rsidRDefault="00EA658E" w:rsidP="00EA658E">
      <w:pPr>
        <w:numPr>
          <w:ilvl w:val="0"/>
          <w:numId w:val="5"/>
        </w:numPr>
        <w:tabs>
          <w:tab w:val="num" w:pos="851"/>
        </w:tabs>
        <w:ind w:left="851" w:hanging="425"/>
        <w:rPr>
          <w:rFonts w:ascii="Arial" w:hAnsi="Arial" w:cs="Arial"/>
        </w:rPr>
      </w:pPr>
      <w:r w:rsidRPr="00EA658E">
        <w:rPr>
          <w:rFonts w:ascii="Arial" w:hAnsi="Arial" w:cs="Arial"/>
        </w:rPr>
        <w:t>Payment of fees for the use of the Church and associated premises are requested in advance of your event. If due to circumstances beyond the control of THURC, a booking has to be cancelled by THURC, any fee paid will be refunded, but no further liability or responsibility will be accepted by THURC.</w:t>
      </w:r>
    </w:p>
    <w:p w14:paraId="369160C8" w14:textId="7223F43B" w:rsidR="00EA658E" w:rsidRPr="00EA658E" w:rsidRDefault="00B80502" w:rsidP="00EA658E">
      <w:pPr>
        <w:numPr>
          <w:ilvl w:val="0"/>
          <w:numId w:val="5"/>
        </w:numPr>
        <w:tabs>
          <w:tab w:val="num" w:pos="851"/>
        </w:tabs>
        <w:ind w:left="851" w:hanging="425"/>
        <w:rPr>
          <w:rFonts w:ascii="Arial" w:hAnsi="Arial" w:cs="Arial"/>
        </w:rPr>
      </w:pPr>
      <w:r>
        <w:rPr>
          <w:rFonts w:ascii="Arial" w:hAnsi="Arial" w:cs="Arial"/>
        </w:rPr>
        <w:t>On</w:t>
      </w:r>
      <w:r w:rsidR="00EA658E" w:rsidRPr="00EA658E">
        <w:rPr>
          <w:rFonts w:ascii="Arial" w:hAnsi="Arial" w:cs="Arial"/>
        </w:rPr>
        <w:t xml:space="preserve"> occasions the Church </w:t>
      </w:r>
      <w:r>
        <w:rPr>
          <w:rFonts w:ascii="Arial" w:hAnsi="Arial" w:cs="Arial"/>
        </w:rPr>
        <w:t xml:space="preserve">and other halls/rooms, </w:t>
      </w:r>
      <w:r w:rsidR="00EA658E" w:rsidRPr="00EA658E">
        <w:rPr>
          <w:rFonts w:ascii="Arial" w:hAnsi="Arial" w:cs="Arial"/>
        </w:rPr>
        <w:t xml:space="preserve">may be required by THURC. Such requirement takes precedence over any </w:t>
      </w:r>
      <w:r w:rsidRPr="00EA658E">
        <w:rPr>
          <w:rFonts w:ascii="Arial" w:hAnsi="Arial" w:cs="Arial"/>
        </w:rPr>
        <w:t>long-term</w:t>
      </w:r>
      <w:r w:rsidR="00EA658E" w:rsidRPr="00EA658E">
        <w:rPr>
          <w:rFonts w:ascii="Arial" w:hAnsi="Arial" w:cs="Arial"/>
        </w:rPr>
        <w:t xml:space="preserve"> hiring agreement. In such cases, THURC undertakes to advise the Hirer at the earliest opportunity.</w:t>
      </w:r>
    </w:p>
    <w:p w14:paraId="023A9A99" w14:textId="685D7B2F" w:rsidR="00EA658E" w:rsidRPr="00EA658E" w:rsidRDefault="00EA658E" w:rsidP="00EA658E">
      <w:pPr>
        <w:numPr>
          <w:ilvl w:val="0"/>
          <w:numId w:val="5"/>
        </w:numPr>
        <w:tabs>
          <w:tab w:val="num" w:pos="851"/>
        </w:tabs>
        <w:ind w:left="851" w:hanging="425"/>
        <w:rPr>
          <w:rFonts w:ascii="Arial" w:hAnsi="Arial" w:cs="Arial"/>
        </w:rPr>
      </w:pPr>
      <w:r w:rsidRPr="00EA658E">
        <w:rPr>
          <w:rFonts w:ascii="Arial" w:hAnsi="Arial" w:cs="Arial"/>
        </w:rPr>
        <w:t>There will be a nominal increase in the annual tariff each year in line with RPI (Retail Price Index)</w:t>
      </w:r>
      <w:r w:rsidR="00B80502">
        <w:rPr>
          <w:rFonts w:ascii="Arial" w:hAnsi="Arial" w:cs="Arial"/>
        </w:rPr>
        <w:t>.</w:t>
      </w:r>
    </w:p>
    <w:p w14:paraId="1D498D11" w14:textId="77777777" w:rsidR="00EA658E" w:rsidRPr="00EA658E" w:rsidRDefault="00EA658E" w:rsidP="00EA658E">
      <w:pPr>
        <w:tabs>
          <w:tab w:val="left" w:pos="426"/>
        </w:tabs>
        <w:rPr>
          <w:rFonts w:ascii="Arial" w:hAnsi="Arial" w:cs="Arial"/>
          <w:b/>
          <w:u w:val="single"/>
        </w:rPr>
      </w:pPr>
    </w:p>
    <w:p w14:paraId="29B58279" w14:textId="77777777"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t>Cancellation and Additional Charges/deductions from deposit</w:t>
      </w:r>
    </w:p>
    <w:p w14:paraId="335B1667" w14:textId="77777777" w:rsidR="00EA658E" w:rsidRPr="00EA658E" w:rsidRDefault="00EA658E" w:rsidP="00EA658E">
      <w:pPr>
        <w:tabs>
          <w:tab w:val="left" w:pos="426"/>
        </w:tabs>
        <w:rPr>
          <w:rFonts w:ascii="Arial" w:hAnsi="Arial" w:cs="Arial"/>
          <w:b/>
          <w:u w:val="single"/>
        </w:rPr>
      </w:pPr>
    </w:p>
    <w:p w14:paraId="48773AF8" w14:textId="77C9E4D6" w:rsidR="00EA658E" w:rsidRPr="00EA658E" w:rsidRDefault="00EA658E" w:rsidP="00EA658E">
      <w:pPr>
        <w:numPr>
          <w:ilvl w:val="0"/>
          <w:numId w:val="6"/>
        </w:numPr>
        <w:rPr>
          <w:rFonts w:ascii="Arial" w:hAnsi="Arial" w:cs="Arial"/>
        </w:rPr>
      </w:pPr>
      <w:r w:rsidRPr="00EA658E">
        <w:rPr>
          <w:rFonts w:ascii="Arial" w:hAnsi="Arial" w:cs="Arial"/>
        </w:rPr>
        <w:t xml:space="preserve">A fee will not be charged for bookings cancelled more than four weeks </w:t>
      </w:r>
      <w:r w:rsidR="0062735E">
        <w:rPr>
          <w:rFonts w:ascii="Arial" w:hAnsi="Arial" w:cs="Arial"/>
        </w:rPr>
        <w:t xml:space="preserve">before </w:t>
      </w:r>
      <w:r w:rsidRPr="00EA658E">
        <w:rPr>
          <w:rFonts w:ascii="Arial" w:hAnsi="Arial" w:cs="Arial"/>
        </w:rPr>
        <w:t xml:space="preserve">an event. </w:t>
      </w:r>
    </w:p>
    <w:p w14:paraId="211E15DC" w14:textId="77777777" w:rsidR="00EA658E" w:rsidRPr="00EA658E" w:rsidRDefault="00EA658E" w:rsidP="00EA658E">
      <w:pPr>
        <w:numPr>
          <w:ilvl w:val="0"/>
          <w:numId w:val="6"/>
        </w:numPr>
        <w:rPr>
          <w:rFonts w:ascii="Arial" w:hAnsi="Arial" w:cs="Arial"/>
        </w:rPr>
      </w:pPr>
      <w:r w:rsidRPr="00EA658E">
        <w:rPr>
          <w:rFonts w:ascii="Arial" w:hAnsi="Arial" w:cs="Arial"/>
        </w:rPr>
        <w:t xml:space="preserve">The full letting fee may be charged for an event cancelled within two weeks of the event. </w:t>
      </w:r>
    </w:p>
    <w:p w14:paraId="02787D53" w14:textId="77777777" w:rsidR="00831DED" w:rsidRDefault="00EA658E" w:rsidP="00831DED">
      <w:pPr>
        <w:numPr>
          <w:ilvl w:val="0"/>
          <w:numId w:val="6"/>
        </w:numPr>
        <w:rPr>
          <w:rFonts w:ascii="Arial" w:hAnsi="Arial" w:cs="Arial"/>
        </w:rPr>
      </w:pPr>
      <w:r w:rsidRPr="00EA658E">
        <w:rPr>
          <w:rFonts w:ascii="Arial" w:hAnsi="Arial" w:cs="Arial"/>
        </w:rPr>
        <w:t xml:space="preserve">A 50% charge of the letting rate may be made for cancellations between two and four weeks prior to the event. </w:t>
      </w:r>
    </w:p>
    <w:p w14:paraId="0E242BC6" w14:textId="6BE9CECB" w:rsidR="00831DED" w:rsidRPr="00831DED" w:rsidRDefault="00831DED" w:rsidP="00831DED">
      <w:pPr>
        <w:numPr>
          <w:ilvl w:val="0"/>
          <w:numId w:val="6"/>
        </w:numPr>
        <w:rPr>
          <w:rFonts w:ascii="Arial" w:hAnsi="Arial" w:cs="Arial"/>
        </w:rPr>
      </w:pPr>
      <w:r w:rsidRPr="00831DED">
        <w:rPr>
          <w:rFonts w:ascii="Arial" w:hAnsi="Arial" w:cs="Arial"/>
        </w:rPr>
        <w:t>Should a Hirer’s organisation be unable to take up the reservation due to extreme circumstance</w:t>
      </w:r>
      <w:r>
        <w:rPr>
          <w:rFonts w:ascii="Arial" w:hAnsi="Arial" w:cs="Arial"/>
        </w:rPr>
        <w:t>s (including e</w:t>
      </w:r>
      <w:r w:rsidRPr="00831DED">
        <w:rPr>
          <w:rFonts w:ascii="Arial" w:hAnsi="Arial" w:cs="Arial"/>
        </w:rPr>
        <w:t>xtreme weather conditions</w:t>
      </w:r>
      <w:r>
        <w:rPr>
          <w:rFonts w:ascii="Arial" w:hAnsi="Arial" w:cs="Arial"/>
        </w:rPr>
        <w:t xml:space="preserve"> and </w:t>
      </w:r>
      <w:r w:rsidRPr="00831DED">
        <w:rPr>
          <w:rFonts w:ascii="Arial" w:hAnsi="Arial" w:cs="Arial"/>
        </w:rPr>
        <w:t>Government Covid Guidelines</w:t>
      </w:r>
      <w:r>
        <w:rPr>
          <w:rFonts w:ascii="Arial" w:hAnsi="Arial" w:cs="Arial"/>
        </w:rPr>
        <w:t xml:space="preserve"> preventing the event)</w:t>
      </w:r>
      <w:r w:rsidRPr="00831DED">
        <w:rPr>
          <w:rFonts w:ascii="Arial" w:hAnsi="Arial" w:cs="Arial"/>
        </w:rPr>
        <w:t xml:space="preserve"> </w:t>
      </w:r>
      <w:r>
        <w:rPr>
          <w:rFonts w:ascii="Arial" w:hAnsi="Arial" w:cs="Arial"/>
        </w:rPr>
        <w:t xml:space="preserve">the deposit will be refunded.  Where possible, events will be </w:t>
      </w:r>
      <w:r w:rsidR="0062735E">
        <w:rPr>
          <w:rFonts w:ascii="Arial" w:hAnsi="Arial" w:cs="Arial"/>
        </w:rPr>
        <w:t>rescheduled, and payment carried forward.</w:t>
      </w:r>
    </w:p>
    <w:p w14:paraId="26AFCEA3" w14:textId="77777777" w:rsidR="00EA658E" w:rsidRPr="00EA658E" w:rsidRDefault="00EA658E" w:rsidP="00EA658E">
      <w:pPr>
        <w:tabs>
          <w:tab w:val="left" w:pos="851"/>
        </w:tabs>
        <w:ind w:left="426"/>
        <w:rPr>
          <w:rFonts w:ascii="Arial" w:hAnsi="Arial" w:cs="Arial"/>
          <w:b/>
          <w:u w:val="single"/>
        </w:rPr>
      </w:pPr>
    </w:p>
    <w:p w14:paraId="41971111" w14:textId="5273031B"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t>Care of Children</w:t>
      </w:r>
      <w:r w:rsidR="0062735E">
        <w:rPr>
          <w:rFonts w:ascii="Arial" w:hAnsi="Arial" w:cs="Arial"/>
          <w:b/>
          <w:u w:val="single"/>
          <w:lang w:eastAsia="en-US"/>
        </w:rPr>
        <w:t xml:space="preserve"> and </w:t>
      </w:r>
      <w:r w:rsidR="000919DA">
        <w:rPr>
          <w:rFonts w:ascii="Arial" w:hAnsi="Arial" w:cs="Arial"/>
          <w:b/>
          <w:u w:val="single"/>
          <w:lang w:eastAsia="en-US"/>
        </w:rPr>
        <w:t>vulnerable</w:t>
      </w:r>
      <w:r w:rsidR="0062735E">
        <w:rPr>
          <w:rFonts w:ascii="Arial" w:hAnsi="Arial" w:cs="Arial"/>
          <w:b/>
          <w:u w:val="single"/>
          <w:lang w:eastAsia="en-US"/>
        </w:rPr>
        <w:t xml:space="preserve"> adults.</w:t>
      </w:r>
    </w:p>
    <w:p w14:paraId="5B768873" w14:textId="77777777" w:rsidR="00EA658E" w:rsidRPr="00EA658E" w:rsidRDefault="00EA658E" w:rsidP="00EA658E">
      <w:pPr>
        <w:ind w:left="425"/>
        <w:rPr>
          <w:rFonts w:ascii="Arial" w:hAnsi="Arial" w:cs="Arial"/>
        </w:rPr>
      </w:pPr>
    </w:p>
    <w:p w14:paraId="6D5D845C" w14:textId="03AF21A9" w:rsidR="00EA658E" w:rsidRDefault="00EA658E" w:rsidP="00EA658E">
      <w:pPr>
        <w:numPr>
          <w:ilvl w:val="0"/>
          <w:numId w:val="3"/>
        </w:numPr>
        <w:rPr>
          <w:rFonts w:ascii="Arial" w:hAnsi="Arial" w:cs="Arial"/>
        </w:rPr>
      </w:pPr>
      <w:r w:rsidRPr="00EA658E">
        <w:rPr>
          <w:rFonts w:ascii="Arial" w:hAnsi="Arial" w:cs="Arial"/>
        </w:rPr>
        <w:t>All Hirers working with children and young people should be aware of the points detailed in the THURC Policy statement for the safeguarding of children and young people which is on display on the notice boards.</w:t>
      </w:r>
    </w:p>
    <w:p w14:paraId="70AAF0B0" w14:textId="060E2DC0" w:rsidR="0062735E" w:rsidRPr="00EA658E" w:rsidRDefault="0062735E" w:rsidP="00EA658E">
      <w:pPr>
        <w:numPr>
          <w:ilvl w:val="0"/>
          <w:numId w:val="3"/>
        </w:numPr>
        <w:rPr>
          <w:rFonts w:ascii="Arial" w:hAnsi="Arial" w:cs="Arial"/>
        </w:rPr>
      </w:pPr>
      <w:r>
        <w:rPr>
          <w:rFonts w:ascii="Arial" w:hAnsi="Arial" w:cs="Arial"/>
        </w:rPr>
        <w:t xml:space="preserve">Hirers are responsible for </w:t>
      </w:r>
      <w:r w:rsidR="000919DA">
        <w:rPr>
          <w:rFonts w:ascii="Arial" w:hAnsi="Arial" w:cs="Arial"/>
        </w:rPr>
        <w:t>ensuring all necessary DBS checks are up to date.</w:t>
      </w:r>
      <w:r>
        <w:rPr>
          <w:rFonts w:ascii="Arial" w:hAnsi="Arial" w:cs="Arial"/>
        </w:rPr>
        <w:t xml:space="preserve">  These should comply with current legislation </w:t>
      </w:r>
      <w:r w:rsidR="000919DA">
        <w:rPr>
          <w:rFonts w:ascii="Arial" w:hAnsi="Arial" w:cs="Arial"/>
        </w:rPr>
        <w:t xml:space="preserve">and produced if requested </w:t>
      </w:r>
      <w:r>
        <w:rPr>
          <w:rFonts w:ascii="Arial" w:hAnsi="Arial" w:cs="Arial"/>
        </w:rPr>
        <w:t>by THURC.</w:t>
      </w:r>
    </w:p>
    <w:p w14:paraId="37AB9C6F" w14:textId="78B029C0" w:rsidR="00EA658E" w:rsidRPr="00EA658E" w:rsidRDefault="00EA658E" w:rsidP="00EA658E">
      <w:pPr>
        <w:numPr>
          <w:ilvl w:val="0"/>
          <w:numId w:val="3"/>
        </w:numPr>
        <w:rPr>
          <w:rFonts w:ascii="Arial" w:hAnsi="Arial" w:cs="Arial"/>
        </w:rPr>
      </w:pPr>
      <w:r w:rsidRPr="00EA658E">
        <w:rPr>
          <w:rFonts w:ascii="Arial" w:hAnsi="Arial" w:cs="Arial"/>
          <w:bCs/>
        </w:rPr>
        <w:t xml:space="preserve">The Hirer is responsible for children’s’ care and safety and supervision.  Children </w:t>
      </w:r>
      <w:r w:rsidRPr="00EA658E">
        <w:rPr>
          <w:rFonts w:ascii="Arial" w:hAnsi="Arial" w:cs="Arial"/>
          <w:bCs/>
          <w:caps/>
        </w:rPr>
        <w:t>must</w:t>
      </w:r>
      <w:r w:rsidRPr="00EA658E">
        <w:rPr>
          <w:rFonts w:ascii="Arial" w:hAnsi="Arial" w:cs="Arial"/>
          <w:bCs/>
        </w:rPr>
        <w:t xml:space="preserve"> be supervised at all times.</w:t>
      </w:r>
      <w:r w:rsidRPr="00EA658E">
        <w:rPr>
          <w:rFonts w:ascii="Arial" w:hAnsi="Arial" w:cs="Arial"/>
        </w:rPr>
        <w:t xml:space="preserve">  No unauthorised activity of children is permitted in the kitchen areas</w:t>
      </w:r>
      <w:r w:rsidR="00B80502">
        <w:rPr>
          <w:rFonts w:ascii="Arial" w:hAnsi="Arial" w:cs="Arial"/>
        </w:rPr>
        <w:t>,</w:t>
      </w:r>
      <w:r w:rsidRPr="00EA658E">
        <w:rPr>
          <w:rFonts w:ascii="Arial" w:hAnsi="Arial" w:cs="Arial"/>
        </w:rPr>
        <w:t xml:space="preserve"> on the stage</w:t>
      </w:r>
      <w:r w:rsidR="00B80502">
        <w:rPr>
          <w:rFonts w:ascii="Arial" w:hAnsi="Arial" w:cs="Arial"/>
        </w:rPr>
        <w:t>s</w:t>
      </w:r>
      <w:r w:rsidRPr="00EA658E">
        <w:rPr>
          <w:rFonts w:ascii="Arial" w:hAnsi="Arial" w:cs="Arial"/>
        </w:rPr>
        <w:t xml:space="preserve"> in </w:t>
      </w:r>
      <w:r w:rsidR="00B80502">
        <w:rPr>
          <w:rFonts w:ascii="Arial" w:hAnsi="Arial" w:cs="Arial"/>
        </w:rPr>
        <w:t>the C</w:t>
      </w:r>
      <w:r w:rsidRPr="00EA658E">
        <w:rPr>
          <w:rFonts w:ascii="Arial" w:hAnsi="Arial" w:cs="Arial"/>
        </w:rPr>
        <w:t>hurch or the Bradbury Hall</w:t>
      </w:r>
      <w:r w:rsidR="00B80502">
        <w:rPr>
          <w:rFonts w:ascii="Arial" w:hAnsi="Arial" w:cs="Arial"/>
        </w:rPr>
        <w:t>,</w:t>
      </w:r>
      <w:r w:rsidRPr="00EA658E">
        <w:rPr>
          <w:rFonts w:ascii="Arial" w:hAnsi="Arial" w:cs="Arial"/>
        </w:rPr>
        <w:t xml:space="preserve"> or in the area</w:t>
      </w:r>
      <w:r w:rsidR="00B80502">
        <w:rPr>
          <w:rFonts w:ascii="Arial" w:hAnsi="Arial" w:cs="Arial"/>
        </w:rPr>
        <w:t>s</w:t>
      </w:r>
      <w:r w:rsidRPr="00EA658E">
        <w:rPr>
          <w:rFonts w:ascii="Arial" w:hAnsi="Arial" w:cs="Arial"/>
        </w:rPr>
        <w:t xml:space="preserve"> outside the premises.  Climbing on the walls or the external steel poles or playing in the road is not permitted.  Children are not permitted to use any of the controls including the entry keypads, Bradbury windows and blinds, or buttons for the fans.</w:t>
      </w:r>
    </w:p>
    <w:p w14:paraId="4D9D0E16" w14:textId="77777777" w:rsidR="00EA658E" w:rsidRPr="00EA658E" w:rsidRDefault="00EA658E" w:rsidP="00EA658E">
      <w:pPr>
        <w:ind w:left="786"/>
        <w:rPr>
          <w:rFonts w:ascii="Arial" w:hAnsi="Arial" w:cs="Arial"/>
        </w:rPr>
      </w:pPr>
    </w:p>
    <w:p w14:paraId="1D3251F0" w14:textId="77777777"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t>Health &amp; Safety</w:t>
      </w:r>
    </w:p>
    <w:p w14:paraId="2E7E25E7" w14:textId="77777777" w:rsidR="00EA658E" w:rsidRPr="00EA658E" w:rsidRDefault="00EA658E" w:rsidP="00EA658E">
      <w:pPr>
        <w:ind w:left="426"/>
        <w:rPr>
          <w:rFonts w:ascii="Arial" w:hAnsi="Arial" w:cs="Arial"/>
          <w:b/>
          <w:u w:val="single"/>
        </w:rPr>
      </w:pPr>
    </w:p>
    <w:p w14:paraId="3880CDDC" w14:textId="77777777" w:rsidR="00EA658E" w:rsidRPr="00EA658E" w:rsidRDefault="00EA658E" w:rsidP="00EA658E">
      <w:pPr>
        <w:numPr>
          <w:ilvl w:val="0"/>
          <w:numId w:val="2"/>
        </w:numPr>
        <w:rPr>
          <w:rFonts w:ascii="Arial" w:hAnsi="Arial" w:cs="Arial"/>
        </w:rPr>
      </w:pPr>
      <w:r w:rsidRPr="00EA658E">
        <w:rPr>
          <w:rFonts w:ascii="Arial" w:hAnsi="Arial" w:cs="Arial"/>
          <w:bCs/>
        </w:rPr>
        <w:t>The Hirer is responsible for carrying out a risk assessment before the event</w:t>
      </w:r>
      <w:r w:rsidRPr="00EA658E">
        <w:rPr>
          <w:rFonts w:ascii="Arial" w:hAnsi="Arial" w:cs="Arial"/>
        </w:rPr>
        <w:t xml:space="preserve"> regarding use and occupancy levels.  Occupancy levels for each area can be found at </w:t>
      </w:r>
      <w:hyperlink r:id="rId7" w:history="1">
        <w:r w:rsidRPr="00EA658E">
          <w:rPr>
            <w:rFonts w:ascii="Arial" w:hAnsi="Arial" w:cs="Arial"/>
            <w:color w:val="0000FF"/>
            <w:u w:val="single"/>
          </w:rPr>
          <w:t>www.thurc.org.uk</w:t>
        </w:r>
      </w:hyperlink>
      <w:r w:rsidRPr="00EA658E">
        <w:rPr>
          <w:rFonts w:ascii="Arial" w:hAnsi="Arial" w:cs="Arial"/>
        </w:rPr>
        <w:t xml:space="preserve"> under technical specifications. A separate risk assessment should be carried out for each area booked. </w:t>
      </w:r>
      <w:r w:rsidRPr="00EA658E">
        <w:rPr>
          <w:rFonts w:ascii="Arial" w:hAnsi="Arial" w:cs="Arial"/>
        </w:rPr>
        <w:br/>
        <w:t>N.B.  When a wheelchair is used, a chair must be removed to accommodate for the wheelchair space.</w:t>
      </w:r>
    </w:p>
    <w:p w14:paraId="40663A94" w14:textId="77777777" w:rsidR="00EA658E" w:rsidRPr="00EA658E" w:rsidRDefault="00EA658E" w:rsidP="00EA658E">
      <w:pPr>
        <w:numPr>
          <w:ilvl w:val="0"/>
          <w:numId w:val="2"/>
        </w:numPr>
        <w:rPr>
          <w:rFonts w:ascii="Arial" w:hAnsi="Arial" w:cs="Arial"/>
          <w:bCs/>
        </w:rPr>
      </w:pPr>
      <w:r w:rsidRPr="00EA658E">
        <w:rPr>
          <w:rFonts w:ascii="Arial" w:hAnsi="Arial" w:cs="Arial"/>
          <w:bCs/>
        </w:rPr>
        <w:t>Any electrical equipment brought into the premises by the Hirer must be covered by a current Portable Appliance Safety Certificate.</w:t>
      </w:r>
    </w:p>
    <w:p w14:paraId="2CE20873" w14:textId="77777777" w:rsidR="00EA658E" w:rsidRPr="00EA658E" w:rsidRDefault="00EA658E" w:rsidP="00EA658E">
      <w:pPr>
        <w:numPr>
          <w:ilvl w:val="0"/>
          <w:numId w:val="2"/>
        </w:numPr>
        <w:rPr>
          <w:rFonts w:ascii="Arial" w:hAnsi="Arial" w:cs="Arial"/>
        </w:rPr>
      </w:pPr>
      <w:r w:rsidRPr="00EA658E">
        <w:rPr>
          <w:rFonts w:ascii="Arial" w:hAnsi="Arial" w:cs="Arial"/>
        </w:rPr>
        <w:t>Candles (including floating candles) are not permitted.</w:t>
      </w:r>
    </w:p>
    <w:p w14:paraId="766ADE98" w14:textId="77777777" w:rsidR="00EA658E" w:rsidRPr="00EA658E" w:rsidRDefault="00EA658E" w:rsidP="00EA658E">
      <w:pPr>
        <w:numPr>
          <w:ilvl w:val="0"/>
          <w:numId w:val="2"/>
        </w:numPr>
        <w:rPr>
          <w:rFonts w:ascii="Arial" w:hAnsi="Arial" w:cs="Arial"/>
          <w:bCs/>
        </w:rPr>
      </w:pPr>
      <w:r w:rsidRPr="00EA658E">
        <w:rPr>
          <w:rFonts w:ascii="Arial" w:hAnsi="Arial" w:cs="Arial"/>
          <w:bCs/>
        </w:rPr>
        <w:t xml:space="preserve">In the case of extreme illness on site and/or where the emergency services including Police, Ambulance or Fire services are called the office must be informed of full details immediately on 0117 962 3431 and emailed to </w:t>
      </w:r>
      <w:hyperlink r:id="rId8" w:history="1">
        <w:r w:rsidRPr="00EA658E">
          <w:rPr>
            <w:rFonts w:ascii="Arial" w:hAnsi="Arial" w:cs="Arial"/>
            <w:bCs/>
            <w:color w:val="0000FF"/>
            <w:u w:val="single"/>
          </w:rPr>
          <w:t>admin@thuc.org.uk</w:t>
        </w:r>
      </w:hyperlink>
      <w:r w:rsidRPr="00EA658E">
        <w:rPr>
          <w:rFonts w:ascii="Arial" w:hAnsi="Arial" w:cs="Arial"/>
          <w:bCs/>
          <w:color w:val="0000FF"/>
        </w:rPr>
        <w:t xml:space="preserve">   </w:t>
      </w:r>
    </w:p>
    <w:p w14:paraId="7CEA5D9C" w14:textId="4A4D5B63" w:rsidR="00EA658E" w:rsidRPr="00EA658E" w:rsidRDefault="00EA658E" w:rsidP="00EA658E">
      <w:pPr>
        <w:numPr>
          <w:ilvl w:val="0"/>
          <w:numId w:val="2"/>
        </w:numPr>
        <w:rPr>
          <w:rFonts w:ascii="Arial" w:hAnsi="Arial" w:cs="Arial"/>
        </w:rPr>
      </w:pPr>
      <w:r w:rsidRPr="00EA658E">
        <w:rPr>
          <w:rFonts w:ascii="Arial" w:hAnsi="Arial" w:cs="Arial"/>
          <w:bCs/>
        </w:rPr>
        <w:lastRenderedPageBreak/>
        <w:t>Helium balloons are not permitted inside the premises</w:t>
      </w:r>
      <w:r w:rsidR="00B80502">
        <w:rPr>
          <w:rFonts w:ascii="Arial" w:hAnsi="Arial" w:cs="Arial"/>
          <w:bCs/>
        </w:rPr>
        <w:t xml:space="preserve"> without prior a</w:t>
      </w:r>
      <w:r w:rsidRPr="00EA658E">
        <w:rPr>
          <w:rFonts w:ascii="Arial" w:hAnsi="Arial" w:cs="Arial"/>
        </w:rPr>
        <w:t>uthorisation from the office</w:t>
      </w:r>
      <w:r w:rsidR="00B80502">
        <w:rPr>
          <w:rFonts w:ascii="Arial" w:hAnsi="Arial" w:cs="Arial"/>
        </w:rPr>
        <w:t>.  In the event that the balloon cannot be retrieved, the cost of the removal will be passed on to the hirer.</w:t>
      </w:r>
    </w:p>
    <w:p w14:paraId="46161532" w14:textId="6397BA0D" w:rsidR="00EA658E" w:rsidRPr="00EA658E" w:rsidRDefault="00EA658E" w:rsidP="00EA658E">
      <w:pPr>
        <w:numPr>
          <w:ilvl w:val="0"/>
          <w:numId w:val="2"/>
        </w:numPr>
        <w:rPr>
          <w:rFonts w:ascii="Arial" w:hAnsi="Arial" w:cs="Arial"/>
        </w:rPr>
      </w:pPr>
      <w:r w:rsidRPr="00EA658E">
        <w:rPr>
          <w:rFonts w:ascii="Arial" w:hAnsi="Arial" w:cs="Arial"/>
          <w:bCs/>
        </w:rPr>
        <w:t>Pianos should only be moved with the permission of the THURC Management.</w:t>
      </w:r>
      <w:r w:rsidRPr="00EA658E">
        <w:rPr>
          <w:rFonts w:ascii="Arial" w:hAnsi="Arial" w:cs="Arial"/>
        </w:rPr>
        <w:t xml:space="preserve"> If re-tuning is required following any moving of the piano, the Hirer will be responsible for such costs incurred.</w:t>
      </w:r>
    </w:p>
    <w:p w14:paraId="5837EBD1" w14:textId="237ECF76" w:rsidR="00EA658E" w:rsidRPr="00EA658E" w:rsidRDefault="00EA658E" w:rsidP="00EA658E">
      <w:pPr>
        <w:numPr>
          <w:ilvl w:val="0"/>
          <w:numId w:val="2"/>
        </w:numPr>
        <w:rPr>
          <w:rFonts w:ascii="Arial" w:hAnsi="Arial" w:cs="Arial"/>
        </w:rPr>
      </w:pPr>
      <w:r w:rsidRPr="00EA658E">
        <w:rPr>
          <w:rFonts w:ascii="Arial" w:hAnsi="Arial" w:cs="Arial"/>
          <w:bCs/>
        </w:rPr>
        <w:t>The Gas Isolation button</w:t>
      </w:r>
      <w:r w:rsidRPr="00EA658E">
        <w:rPr>
          <w:rFonts w:ascii="Arial" w:hAnsi="Arial" w:cs="Arial"/>
          <w:b/>
        </w:rPr>
        <w:t xml:space="preserve"> </w:t>
      </w:r>
      <w:r w:rsidRPr="00EA658E">
        <w:rPr>
          <w:rFonts w:ascii="Arial" w:hAnsi="Arial" w:cs="Arial"/>
          <w:i/>
        </w:rPr>
        <w:t>(the large red button by the door in the Bradbury Hall kitchen)</w:t>
      </w:r>
      <w:r w:rsidRPr="00EA658E">
        <w:rPr>
          <w:rFonts w:ascii="Arial" w:hAnsi="Arial" w:cs="Arial"/>
          <w:b/>
        </w:rPr>
        <w:t xml:space="preserve"> </w:t>
      </w:r>
      <w:r w:rsidRPr="00EA658E">
        <w:rPr>
          <w:rFonts w:ascii="Arial" w:hAnsi="Arial" w:cs="Arial"/>
          <w:bCs/>
        </w:rPr>
        <w:t>is only to be used in cases of emergency</w:t>
      </w:r>
      <w:r w:rsidRPr="00EA658E">
        <w:rPr>
          <w:rFonts w:ascii="Arial" w:hAnsi="Arial" w:cs="Arial"/>
        </w:rPr>
        <w:t xml:space="preserve"> as it cuts off all gas supply. If this is tampered with there will be a charge to cover the call out for re</w:t>
      </w:r>
      <w:r w:rsidR="00E329E1">
        <w:rPr>
          <w:rFonts w:ascii="Arial" w:hAnsi="Arial" w:cs="Arial"/>
        </w:rPr>
        <w:t>-</w:t>
      </w:r>
      <w:r w:rsidRPr="00EA658E">
        <w:rPr>
          <w:rFonts w:ascii="Arial" w:hAnsi="Arial" w:cs="Arial"/>
        </w:rPr>
        <w:t>setting.</w:t>
      </w:r>
    </w:p>
    <w:p w14:paraId="745E83CB" w14:textId="77777777" w:rsidR="00EA658E" w:rsidRPr="00EA658E" w:rsidRDefault="00EA658E" w:rsidP="00EA658E">
      <w:pPr>
        <w:numPr>
          <w:ilvl w:val="0"/>
          <w:numId w:val="2"/>
        </w:numPr>
        <w:rPr>
          <w:rFonts w:ascii="Arial" w:hAnsi="Arial" w:cs="Arial"/>
        </w:rPr>
      </w:pPr>
      <w:r w:rsidRPr="00EA658E">
        <w:rPr>
          <w:rFonts w:ascii="Arial" w:hAnsi="Arial" w:cs="Arial"/>
        </w:rPr>
        <w:t xml:space="preserve">Hirers must </w:t>
      </w:r>
      <w:r w:rsidRPr="00EA658E">
        <w:rPr>
          <w:rFonts w:ascii="Arial" w:hAnsi="Arial" w:cs="Arial"/>
          <w:bCs/>
        </w:rPr>
        <w:t>comply with the details of safety procedures and ensure all fire exits are clear and free from obstructions.</w:t>
      </w:r>
      <w:r w:rsidRPr="00EA658E">
        <w:rPr>
          <w:rFonts w:ascii="Arial" w:hAnsi="Arial" w:cs="Arial"/>
        </w:rPr>
        <w:t xml:space="preserve">  Wheelchairs must be parked where they are not obstructing emergency exits.</w:t>
      </w:r>
    </w:p>
    <w:p w14:paraId="68F2FEE6" w14:textId="3253C0F2" w:rsidR="00EA658E" w:rsidRPr="00EA658E" w:rsidRDefault="00EA658E" w:rsidP="00EA658E">
      <w:pPr>
        <w:numPr>
          <w:ilvl w:val="0"/>
          <w:numId w:val="2"/>
        </w:numPr>
        <w:rPr>
          <w:rFonts w:ascii="Arial" w:hAnsi="Arial" w:cs="Arial"/>
        </w:rPr>
      </w:pPr>
      <w:r w:rsidRPr="00EA658E">
        <w:rPr>
          <w:rFonts w:ascii="Arial" w:hAnsi="Arial" w:cs="Arial"/>
        </w:rPr>
        <w:t>Bicycles must be stored in bicycle rack provided at front of Church.  Wheelchairs, prams</w:t>
      </w:r>
      <w:r w:rsidR="00E329E1">
        <w:rPr>
          <w:rFonts w:ascii="Arial" w:hAnsi="Arial" w:cs="Arial"/>
        </w:rPr>
        <w:t>, mobility scooters</w:t>
      </w:r>
      <w:r w:rsidRPr="00EA658E">
        <w:rPr>
          <w:rFonts w:ascii="Arial" w:hAnsi="Arial" w:cs="Arial"/>
        </w:rPr>
        <w:t xml:space="preserve"> and bicycles must not be stored in the kitchen area</w:t>
      </w:r>
      <w:r w:rsidR="00E329E1">
        <w:rPr>
          <w:rFonts w:ascii="Arial" w:hAnsi="Arial" w:cs="Arial"/>
        </w:rPr>
        <w:t>s</w:t>
      </w:r>
      <w:r w:rsidRPr="00EA658E">
        <w:rPr>
          <w:rFonts w:ascii="Arial" w:hAnsi="Arial" w:cs="Arial"/>
        </w:rPr>
        <w:t>.   Such items must be stored safely ensuring that internal and external exit paths are not blocked.</w:t>
      </w:r>
    </w:p>
    <w:p w14:paraId="4D29BD02" w14:textId="77777777" w:rsidR="00EA658E" w:rsidRPr="00EA658E" w:rsidRDefault="00EA658E" w:rsidP="00EA658E">
      <w:pPr>
        <w:numPr>
          <w:ilvl w:val="0"/>
          <w:numId w:val="2"/>
        </w:numPr>
        <w:rPr>
          <w:rFonts w:ascii="Arial" w:hAnsi="Arial" w:cs="Arial"/>
        </w:rPr>
      </w:pPr>
      <w:r w:rsidRPr="00EA658E">
        <w:rPr>
          <w:rFonts w:ascii="Arial" w:hAnsi="Arial" w:cs="Arial"/>
        </w:rPr>
        <w:t xml:space="preserve">The Hirer must make themselves aware of the </w:t>
      </w:r>
      <w:r w:rsidRPr="00EA658E">
        <w:rPr>
          <w:rFonts w:ascii="Arial" w:hAnsi="Arial" w:cs="Arial"/>
          <w:bCs/>
          <w:iCs/>
        </w:rPr>
        <w:t>Fire Evacuation Procedures</w:t>
      </w:r>
      <w:r w:rsidRPr="00EA658E">
        <w:rPr>
          <w:rFonts w:ascii="Arial" w:hAnsi="Arial" w:cs="Arial"/>
        </w:rPr>
        <w:t xml:space="preserve"> displayed in each area and, where appropriate, explain the evacuation procedure to the users before the commencement of the event.</w:t>
      </w:r>
    </w:p>
    <w:p w14:paraId="5544CE71" w14:textId="77777777" w:rsidR="00EA658E" w:rsidRPr="00EA658E" w:rsidRDefault="00EA658E" w:rsidP="00EA658E">
      <w:pPr>
        <w:numPr>
          <w:ilvl w:val="0"/>
          <w:numId w:val="2"/>
        </w:numPr>
        <w:rPr>
          <w:rFonts w:ascii="Arial" w:hAnsi="Arial" w:cs="Arial"/>
        </w:rPr>
      </w:pPr>
      <w:r w:rsidRPr="00EA658E">
        <w:rPr>
          <w:rFonts w:ascii="Arial" w:hAnsi="Arial" w:cs="Arial"/>
        </w:rPr>
        <w:t>The Hirer should ensure that any vehicles (if used) are parked safely and considerately in the adjoining streets and minimal noise is made on leaving an event with full consideration to all neighbours.</w:t>
      </w:r>
    </w:p>
    <w:p w14:paraId="4BB0A14A" w14:textId="77777777" w:rsidR="00EA658E" w:rsidRPr="00EA658E" w:rsidRDefault="00EA658E" w:rsidP="00EA658E">
      <w:pPr>
        <w:ind w:left="426"/>
        <w:rPr>
          <w:rFonts w:ascii="Arial" w:hAnsi="Arial" w:cs="Arial"/>
        </w:rPr>
      </w:pPr>
    </w:p>
    <w:p w14:paraId="52285E5C" w14:textId="77777777"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t>Catering &amp; Cleanliness</w:t>
      </w:r>
    </w:p>
    <w:p w14:paraId="71B8DE63" w14:textId="77777777" w:rsidR="00EA658E" w:rsidRPr="00EA658E" w:rsidRDefault="00EA658E" w:rsidP="00EA658E">
      <w:pPr>
        <w:ind w:left="426"/>
        <w:rPr>
          <w:rFonts w:ascii="Arial" w:hAnsi="Arial" w:cs="Arial"/>
          <w:b/>
          <w:u w:val="single"/>
        </w:rPr>
      </w:pPr>
    </w:p>
    <w:p w14:paraId="5C387C8A" w14:textId="16983F4C" w:rsidR="00EA658E" w:rsidRPr="00EA658E" w:rsidRDefault="00EA658E" w:rsidP="00EA658E">
      <w:pPr>
        <w:numPr>
          <w:ilvl w:val="0"/>
          <w:numId w:val="4"/>
        </w:numPr>
        <w:rPr>
          <w:rFonts w:ascii="Arial" w:hAnsi="Arial" w:cs="Arial"/>
          <w:bCs/>
        </w:rPr>
      </w:pPr>
      <w:r w:rsidRPr="00EA658E">
        <w:rPr>
          <w:rFonts w:ascii="Arial" w:hAnsi="Arial" w:cs="Arial"/>
        </w:rPr>
        <w:t>The provision or consumption of alcohol is subject to the</w:t>
      </w:r>
      <w:r w:rsidRPr="00EA658E">
        <w:rPr>
          <w:rFonts w:ascii="Arial" w:hAnsi="Arial" w:cs="Arial"/>
          <w:i/>
        </w:rPr>
        <w:t xml:space="preserve"> Rules for Provision of alcohol on Church Premises</w:t>
      </w:r>
      <w:r w:rsidRPr="00EA658E">
        <w:rPr>
          <w:rFonts w:ascii="Arial" w:hAnsi="Arial" w:cs="Arial"/>
        </w:rPr>
        <w:t xml:space="preserve">. </w:t>
      </w:r>
      <w:r w:rsidR="00E329E1">
        <w:rPr>
          <w:rFonts w:ascii="Arial" w:hAnsi="Arial" w:cs="Arial"/>
        </w:rPr>
        <w:t xml:space="preserve">This can be provided on request.  </w:t>
      </w:r>
      <w:r w:rsidRPr="00EA658E">
        <w:rPr>
          <w:rFonts w:ascii="Arial" w:hAnsi="Arial" w:cs="Arial"/>
        </w:rPr>
        <w:t xml:space="preserve">Where this is agreed arrangements for wine and beer may be approved </w:t>
      </w:r>
      <w:r w:rsidRPr="00EA658E">
        <w:rPr>
          <w:rFonts w:ascii="Arial" w:hAnsi="Arial" w:cs="Arial"/>
          <w:bCs/>
        </w:rPr>
        <w:t>but no spirits are permitted.</w:t>
      </w:r>
    </w:p>
    <w:p w14:paraId="7E0EAEA5" w14:textId="77777777" w:rsidR="00EA658E" w:rsidRPr="00EA658E" w:rsidRDefault="00EA658E" w:rsidP="00EA658E">
      <w:pPr>
        <w:numPr>
          <w:ilvl w:val="0"/>
          <w:numId w:val="4"/>
        </w:numPr>
        <w:rPr>
          <w:rFonts w:ascii="Arial" w:hAnsi="Arial" w:cs="Arial"/>
          <w:bCs/>
        </w:rPr>
      </w:pPr>
      <w:r w:rsidRPr="00EA658E">
        <w:rPr>
          <w:rFonts w:ascii="Arial" w:hAnsi="Arial" w:cs="Arial"/>
        </w:rPr>
        <w:t>Refreshments, other than water, must not be taken into the worship area of the church. Food preparation and cooking must only be carried out in the kitchen and is not permitted outside the church premises.</w:t>
      </w:r>
      <w:r w:rsidRPr="00EA658E">
        <w:rPr>
          <w:rFonts w:ascii="Arial" w:hAnsi="Arial" w:cs="Arial"/>
          <w:b/>
        </w:rPr>
        <w:t xml:space="preserve"> </w:t>
      </w:r>
      <w:r w:rsidRPr="00EA658E">
        <w:rPr>
          <w:rFonts w:ascii="Arial" w:hAnsi="Arial" w:cs="Arial"/>
          <w:bCs/>
        </w:rPr>
        <w:t>THURC will not be responsible for any consequences or claims resulting from the provision of such food and beverages.</w:t>
      </w:r>
    </w:p>
    <w:p w14:paraId="144EDB18" w14:textId="77777777" w:rsidR="00EA658E" w:rsidRPr="00EA658E" w:rsidRDefault="00EA658E" w:rsidP="00EA658E">
      <w:pPr>
        <w:numPr>
          <w:ilvl w:val="0"/>
          <w:numId w:val="4"/>
        </w:numPr>
        <w:rPr>
          <w:rFonts w:ascii="Arial" w:hAnsi="Arial" w:cs="Arial"/>
        </w:rPr>
      </w:pPr>
      <w:r w:rsidRPr="00EA658E">
        <w:rPr>
          <w:rFonts w:ascii="Arial" w:hAnsi="Arial" w:cs="Arial"/>
          <w:bCs/>
        </w:rPr>
        <w:t>All food and drink refreshments must be removed by the Hirer after the event.</w:t>
      </w:r>
      <w:r w:rsidRPr="00EA658E">
        <w:rPr>
          <w:rFonts w:ascii="Arial" w:hAnsi="Arial" w:cs="Arial"/>
        </w:rPr>
        <w:t xml:space="preserve">  </w:t>
      </w:r>
      <w:r w:rsidRPr="00EA658E">
        <w:rPr>
          <w:rFonts w:ascii="Arial" w:hAnsi="Arial" w:cs="Arial"/>
        </w:rPr>
        <w:br/>
        <w:t>Recycling instructions, as displayed, must be adhered to and all items unsuitable for recycling - including bulky waste - must be removed from the premises.  Additional charges may be incurred for any additional refuse collections required to clear rubbish left.</w:t>
      </w:r>
    </w:p>
    <w:p w14:paraId="3037D19B" w14:textId="77777777" w:rsidR="00EA658E" w:rsidRPr="00EA658E" w:rsidRDefault="00EA658E" w:rsidP="00EA658E">
      <w:pPr>
        <w:numPr>
          <w:ilvl w:val="0"/>
          <w:numId w:val="4"/>
        </w:numPr>
        <w:rPr>
          <w:rFonts w:ascii="Arial" w:hAnsi="Arial" w:cs="Arial"/>
        </w:rPr>
      </w:pPr>
      <w:r w:rsidRPr="00EA658E">
        <w:rPr>
          <w:rFonts w:ascii="Arial" w:hAnsi="Arial" w:cs="Arial"/>
        </w:rPr>
        <w:t xml:space="preserve">The Hirer must ensure that nappies are placed in the outside black bin, or the appropriate container supplied by THURC. Nappy changing mats and tables must be cleaned after each use by the user.  Nappies (or sanitary towels) </w:t>
      </w:r>
      <w:r w:rsidRPr="00EA658E">
        <w:rPr>
          <w:rFonts w:ascii="Arial" w:hAnsi="Arial" w:cs="Arial"/>
          <w:u w:val="single"/>
        </w:rPr>
        <w:t>must not</w:t>
      </w:r>
      <w:r w:rsidRPr="00EA658E">
        <w:rPr>
          <w:rFonts w:ascii="Arial" w:hAnsi="Arial" w:cs="Arial"/>
        </w:rPr>
        <w:t xml:space="preserve"> be put down the toilets.</w:t>
      </w:r>
      <w:r w:rsidRPr="00EA658E">
        <w:rPr>
          <w:rFonts w:ascii="Arial" w:hAnsi="Arial" w:cs="Arial"/>
          <w:b/>
        </w:rPr>
        <w:t xml:space="preserve"> </w:t>
      </w:r>
      <w:r w:rsidRPr="00EA658E">
        <w:rPr>
          <w:rFonts w:ascii="Arial" w:hAnsi="Arial" w:cs="Arial"/>
        </w:rPr>
        <w:t xml:space="preserve"> Any cleaning and/or drain clearance costs incurred immediately after such an occurrence will be passed on to the Hirer.</w:t>
      </w:r>
    </w:p>
    <w:p w14:paraId="6870EF63" w14:textId="5AAB69EB" w:rsidR="00EA658E" w:rsidRPr="00EA658E" w:rsidRDefault="00EA658E" w:rsidP="00EA658E">
      <w:pPr>
        <w:numPr>
          <w:ilvl w:val="0"/>
          <w:numId w:val="4"/>
        </w:numPr>
        <w:rPr>
          <w:rFonts w:ascii="Arial" w:hAnsi="Arial" w:cs="Arial"/>
        </w:rPr>
      </w:pPr>
      <w:r w:rsidRPr="00EA658E">
        <w:rPr>
          <w:rFonts w:ascii="Arial" w:hAnsi="Arial" w:cs="Arial"/>
          <w:bCs/>
        </w:rPr>
        <w:t>In the case of extreme illness on site the area must be isolated, the emergency services may be required and the office</w:t>
      </w:r>
      <w:r w:rsidRPr="00EA658E">
        <w:rPr>
          <w:rFonts w:ascii="Arial" w:hAnsi="Arial" w:cs="Arial"/>
        </w:rPr>
        <w:t xml:space="preserve"> must be informed immediately on 0117 962 34 31 and an email sent to </w:t>
      </w:r>
      <w:hyperlink r:id="rId9" w:history="1">
        <w:r w:rsidRPr="00EA658E">
          <w:rPr>
            <w:rFonts w:ascii="Arial" w:hAnsi="Arial" w:cs="Arial"/>
            <w:color w:val="0000FF"/>
            <w:u w:val="single"/>
          </w:rPr>
          <w:t>admin@thurc.org.uk</w:t>
        </w:r>
      </w:hyperlink>
      <w:r w:rsidRPr="00EA658E">
        <w:rPr>
          <w:rFonts w:ascii="Arial" w:hAnsi="Arial" w:cs="Arial"/>
        </w:rPr>
        <w:t xml:space="preserve"> </w:t>
      </w:r>
      <w:r w:rsidR="00415D4E">
        <w:rPr>
          <w:rFonts w:ascii="Arial" w:hAnsi="Arial" w:cs="Arial"/>
        </w:rPr>
        <w:t>I</w:t>
      </w:r>
      <w:r w:rsidRPr="00EA658E">
        <w:rPr>
          <w:rFonts w:ascii="Arial" w:hAnsi="Arial" w:cs="Arial"/>
        </w:rPr>
        <w:t xml:space="preserve">f the office is closed please dial the emergency number </w:t>
      </w:r>
      <w:r w:rsidR="00415D4E">
        <w:rPr>
          <w:rFonts w:ascii="Arial" w:hAnsi="Arial" w:cs="Arial"/>
        </w:rPr>
        <w:t>which will be left on the office answerphone</w:t>
      </w:r>
      <w:r w:rsidRPr="00EA658E">
        <w:rPr>
          <w:rFonts w:ascii="Arial" w:hAnsi="Arial" w:cs="Arial"/>
        </w:rPr>
        <w:t>. There may be additional deep cleaning costs incurred which may be charged to the Hirer.</w:t>
      </w:r>
    </w:p>
    <w:p w14:paraId="4F9C9F20" w14:textId="345939AA" w:rsidR="00EA658E" w:rsidRPr="00EA658E" w:rsidRDefault="00EA658E" w:rsidP="00EA658E">
      <w:pPr>
        <w:numPr>
          <w:ilvl w:val="0"/>
          <w:numId w:val="4"/>
        </w:numPr>
        <w:rPr>
          <w:rFonts w:ascii="Arial" w:hAnsi="Arial" w:cs="Arial"/>
        </w:rPr>
      </w:pPr>
      <w:r w:rsidRPr="00EA658E">
        <w:rPr>
          <w:rFonts w:ascii="Arial" w:hAnsi="Arial" w:cs="Arial"/>
        </w:rPr>
        <w:t xml:space="preserve">The Hirer must clean any spillages to the floors immediately. For the wooden floors please use a clean damp cloth only or the yellow mop and bucket in the </w:t>
      </w:r>
      <w:r w:rsidR="00415D4E" w:rsidRPr="00EA658E">
        <w:rPr>
          <w:rFonts w:ascii="Arial" w:hAnsi="Arial" w:cs="Arial"/>
        </w:rPr>
        <w:t>Bradbury Hall</w:t>
      </w:r>
      <w:r w:rsidRPr="00EA658E">
        <w:rPr>
          <w:rFonts w:ascii="Arial" w:hAnsi="Arial" w:cs="Arial"/>
        </w:rPr>
        <w:t xml:space="preserve"> with no chemicals and no washing liquids on the wooden floors. For kitchen or toilet floors please use a disposable cloth of designated mop and bucket (red or green).</w:t>
      </w:r>
    </w:p>
    <w:p w14:paraId="4691799F" w14:textId="51881397" w:rsidR="00EA658E" w:rsidRPr="00EA658E" w:rsidRDefault="00EA658E" w:rsidP="00EA658E">
      <w:pPr>
        <w:numPr>
          <w:ilvl w:val="0"/>
          <w:numId w:val="4"/>
        </w:numPr>
        <w:rPr>
          <w:rFonts w:ascii="Arial" w:hAnsi="Arial" w:cs="Arial"/>
        </w:rPr>
      </w:pPr>
      <w:r w:rsidRPr="00EA658E">
        <w:rPr>
          <w:rFonts w:ascii="Arial" w:hAnsi="Arial" w:cs="Arial"/>
        </w:rPr>
        <w:t>The Hirer will be responsible for the tidying up and cleaning following their use unless arrangements have been made for this service to be provided by THURC. There is an additional cleaning charge fee. All rooms must be left clean and tidy</w:t>
      </w:r>
      <w:r w:rsidR="00415D4E">
        <w:rPr>
          <w:rFonts w:ascii="Arial" w:hAnsi="Arial" w:cs="Arial"/>
        </w:rPr>
        <w:t xml:space="preserve">, and </w:t>
      </w:r>
      <w:r w:rsidRPr="00EA658E">
        <w:rPr>
          <w:rFonts w:ascii="Arial" w:hAnsi="Arial" w:cs="Arial"/>
        </w:rPr>
        <w:t xml:space="preserve">free from debris and food. There are vacuums, </w:t>
      </w:r>
      <w:r w:rsidR="00415D4E" w:rsidRPr="00EA658E">
        <w:rPr>
          <w:rFonts w:ascii="Arial" w:hAnsi="Arial" w:cs="Arial"/>
        </w:rPr>
        <w:t>dustpans,</w:t>
      </w:r>
      <w:r w:rsidRPr="00EA658E">
        <w:rPr>
          <w:rFonts w:ascii="Arial" w:hAnsi="Arial" w:cs="Arial"/>
        </w:rPr>
        <w:t xml:space="preserve"> and brushes available for your use. The furniture must be replaced as </w:t>
      </w:r>
      <w:r w:rsidR="00415D4E">
        <w:rPr>
          <w:rFonts w:ascii="Arial" w:hAnsi="Arial" w:cs="Arial"/>
        </w:rPr>
        <w:t>found</w:t>
      </w:r>
      <w:r w:rsidRPr="00EA658E">
        <w:rPr>
          <w:rFonts w:ascii="Arial" w:hAnsi="Arial" w:cs="Arial"/>
        </w:rPr>
        <w:t xml:space="preserve"> and chairs must only be stacked to a maximum of 5 high (facing the outer walls in the </w:t>
      </w:r>
      <w:r w:rsidR="00415D4E" w:rsidRPr="00EA658E">
        <w:rPr>
          <w:rFonts w:ascii="Arial" w:hAnsi="Arial" w:cs="Arial"/>
        </w:rPr>
        <w:t>Bradbury Hall</w:t>
      </w:r>
      <w:r w:rsidRPr="00EA658E">
        <w:rPr>
          <w:rFonts w:ascii="Arial" w:hAnsi="Arial" w:cs="Arial"/>
        </w:rPr>
        <w:t xml:space="preserve"> and </w:t>
      </w:r>
      <w:r w:rsidR="00415D4E" w:rsidRPr="00EA658E">
        <w:rPr>
          <w:rFonts w:ascii="Arial" w:hAnsi="Arial" w:cs="Arial"/>
        </w:rPr>
        <w:t>Leonard Hall</w:t>
      </w:r>
      <w:r w:rsidRPr="00EA658E">
        <w:rPr>
          <w:rFonts w:ascii="Arial" w:hAnsi="Arial" w:cs="Arial"/>
        </w:rPr>
        <w:t xml:space="preserve">) to comply with health and safety. </w:t>
      </w:r>
      <w:r w:rsidR="00415D4E">
        <w:rPr>
          <w:rFonts w:ascii="Arial" w:hAnsi="Arial" w:cs="Arial"/>
        </w:rPr>
        <w:lastRenderedPageBreak/>
        <w:t xml:space="preserve">The chair and table trollies MUST be used when moving furniture. </w:t>
      </w:r>
      <w:r w:rsidRPr="00EA658E">
        <w:rPr>
          <w:rFonts w:ascii="Arial" w:hAnsi="Arial" w:cs="Arial"/>
        </w:rPr>
        <w:t xml:space="preserve">Tables in the </w:t>
      </w:r>
      <w:r w:rsidR="00415D4E" w:rsidRPr="00EA658E">
        <w:rPr>
          <w:rFonts w:ascii="Arial" w:hAnsi="Arial" w:cs="Arial"/>
        </w:rPr>
        <w:t>Bradbury Hall</w:t>
      </w:r>
      <w:r w:rsidRPr="00EA658E">
        <w:rPr>
          <w:rFonts w:ascii="Arial" w:hAnsi="Arial" w:cs="Arial"/>
        </w:rPr>
        <w:t xml:space="preserve"> </w:t>
      </w:r>
      <w:r w:rsidR="00415D4E">
        <w:rPr>
          <w:rFonts w:ascii="Arial" w:hAnsi="Arial" w:cs="Arial"/>
        </w:rPr>
        <w:t>should</w:t>
      </w:r>
      <w:r w:rsidRPr="00EA658E">
        <w:rPr>
          <w:rFonts w:ascii="Arial" w:hAnsi="Arial" w:cs="Arial"/>
        </w:rPr>
        <w:t xml:space="preserve"> be clean and stacked on the trolley. </w:t>
      </w:r>
    </w:p>
    <w:p w14:paraId="00E52646" w14:textId="77777777" w:rsidR="00EA658E" w:rsidRPr="00EA658E" w:rsidRDefault="00EA658E" w:rsidP="00EA658E">
      <w:pPr>
        <w:pStyle w:val="ListParagraph"/>
        <w:numPr>
          <w:ilvl w:val="0"/>
          <w:numId w:val="10"/>
        </w:numPr>
        <w:rPr>
          <w:rFonts w:ascii="Arial" w:hAnsi="Arial" w:cs="Arial"/>
        </w:rPr>
      </w:pPr>
      <w:r w:rsidRPr="00EA658E">
        <w:rPr>
          <w:rFonts w:ascii="Arial" w:hAnsi="Arial" w:cs="Arial"/>
        </w:rPr>
        <w:t>Glass, tins and plastics must be recycled in the appropriate receptacles situated in the Bradbury Hall lobby, in the Coffee Bar and in the Leonard Hall kitchen.</w:t>
      </w:r>
    </w:p>
    <w:p w14:paraId="15187A15" w14:textId="77777777" w:rsidR="00EA658E" w:rsidRDefault="00EA658E" w:rsidP="00EA658E">
      <w:pPr>
        <w:pStyle w:val="ListParagraph"/>
        <w:numPr>
          <w:ilvl w:val="0"/>
          <w:numId w:val="10"/>
        </w:numPr>
        <w:rPr>
          <w:rFonts w:ascii="Arial" w:hAnsi="Arial" w:cs="Arial"/>
        </w:rPr>
      </w:pPr>
      <w:r w:rsidRPr="00EA658E">
        <w:rPr>
          <w:rFonts w:ascii="Arial" w:hAnsi="Arial" w:cs="Arial"/>
        </w:rPr>
        <w:t>Paper plates used for food cannot be recycled and are classed as bulky waste. The paper recycling facility is not to be used for soiled paper plates.</w:t>
      </w:r>
    </w:p>
    <w:p w14:paraId="4D78C575" w14:textId="77777777" w:rsidR="00EA658E" w:rsidRDefault="00EA658E" w:rsidP="00EA658E">
      <w:pPr>
        <w:pStyle w:val="ListParagraph"/>
        <w:numPr>
          <w:ilvl w:val="0"/>
          <w:numId w:val="10"/>
        </w:numPr>
        <w:rPr>
          <w:rFonts w:ascii="Arial" w:hAnsi="Arial" w:cs="Arial"/>
        </w:rPr>
      </w:pPr>
      <w:r w:rsidRPr="00EA658E">
        <w:rPr>
          <w:rFonts w:ascii="Arial" w:hAnsi="Arial" w:cs="Arial"/>
        </w:rPr>
        <w:t xml:space="preserve">All crockery and cutlery used by the Hirer, must be left clean. </w:t>
      </w:r>
    </w:p>
    <w:p w14:paraId="6BE5AF40" w14:textId="77777777" w:rsidR="00EA658E" w:rsidRDefault="00EA658E" w:rsidP="00EA658E">
      <w:pPr>
        <w:pStyle w:val="ListParagraph"/>
        <w:numPr>
          <w:ilvl w:val="0"/>
          <w:numId w:val="10"/>
        </w:numPr>
        <w:rPr>
          <w:rFonts w:ascii="Arial" w:hAnsi="Arial" w:cs="Arial"/>
        </w:rPr>
      </w:pPr>
      <w:r w:rsidRPr="00EA658E">
        <w:rPr>
          <w:rFonts w:ascii="Arial" w:hAnsi="Arial" w:cs="Arial"/>
        </w:rPr>
        <w:t xml:space="preserve">The oven and hob must be left clean by the Hirer. </w:t>
      </w:r>
    </w:p>
    <w:p w14:paraId="0A8AF6A6" w14:textId="70BBB398" w:rsidR="00EA658E" w:rsidRPr="00EA658E" w:rsidRDefault="00EA658E" w:rsidP="00EA658E">
      <w:pPr>
        <w:pStyle w:val="ListParagraph"/>
        <w:numPr>
          <w:ilvl w:val="0"/>
          <w:numId w:val="10"/>
        </w:numPr>
        <w:rPr>
          <w:rFonts w:ascii="Arial" w:hAnsi="Arial" w:cs="Arial"/>
        </w:rPr>
      </w:pPr>
      <w:r w:rsidRPr="00EA658E">
        <w:rPr>
          <w:rFonts w:ascii="Arial" w:hAnsi="Arial" w:cs="Arial"/>
        </w:rPr>
        <w:t>Surfaces should be left clear and clean.</w:t>
      </w:r>
    </w:p>
    <w:p w14:paraId="1024F275" w14:textId="77777777" w:rsidR="00EA658E" w:rsidRPr="00EA658E" w:rsidRDefault="00EA658E" w:rsidP="00EA658E">
      <w:pPr>
        <w:rPr>
          <w:rFonts w:ascii="Arial" w:hAnsi="Arial" w:cs="Arial"/>
        </w:rPr>
      </w:pPr>
    </w:p>
    <w:p w14:paraId="74763629" w14:textId="77777777" w:rsidR="00EA658E" w:rsidRPr="00EA658E" w:rsidRDefault="00EA658E" w:rsidP="00EA658E">
      <w:pPr>
        <w:numPr>
          <w:ilvl w:val="0"/>
          <w:numId w:val="4"/>
        </w:numPr>
        <w:rPr>
          <w:rFonts w:ascii="Arial" w:hAnsi="Arial" w:cs="Arial"/>
          <w:bCs/>
        </w:rPr>
      </w:pPr>
      <w:r w:rsidRPr="00EA658E">
        <w:rPr>
          <w:rFonts w:ascii="Arial" w:hAnsi="Arial" w:cs="Arial"/>
          <w:bCs/>
        </w:rPr>
        <w:t>Floor stickers are not permitted.  Banners, posters etc. must not be attached to the painted walls, unless prior permission has been given.  Hirers are asked to use the picture rails and noticeboards where possible.</w:t>
      </w:r>
    </w:p>
    <w:p w14:paraId="7608C3EB" w14:textId="77777777" w:rsidR="00EA658E" w:rsidRPr="00EA658E" w:rsidRDefault="00EA658E" w:rsidP="00EA658E">
      <w:pPr>
        <w:ind w:left="786"/>
        <w:rPr>
          <w:rFonts w:ascii="Arial" w:hAnsi="Arial" w:cs="Arial"/>
          <w:bCs/>
        </w:rPr>
      </w:pPr>
    </w:p>
    <w:p w14:paraId="4951067B" w14:textId="77777777"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t xml:space="preserve">Key and fob– use and responsibilities </w:t>
      </w:r>
    </w:p>
    <w:p w14:paraId="44727D1E" w14:textId="77777777" w:rsidR="00EA658E" w:rsidRPr="00EA658E" w:rsidRDefault="00EA658E" w:rsidP="00EA658E">
      <w:pPr>
        <w:tabs>
          <w:tab w:val="left" w:pos="851"/>
        </w:tabs>
        <w:ind w:left="426"/>
        <w:rPr>
          <w:rFonts w:ascii="Arial" w:hAnsi="Arial" w:cs="Arial"/>
          <w:b/>
          <w:u w:val="single"/>
        </w:rPr>
      </w:pPr>
    </w:p>
    <w:p w14:paraId="7736B8F8" w14:textId="1323C8A7" w:rsidR="00EA658E" w:rsidRPr="00EA658E" w:rsidRDefault="00EA658E" w:rsidP="00EA658E">
      <w:pPr>
        <w:numPr>
          <w:ilvl w:val="0"/>
          <w:numId w:val="7"/>
        </w:numPr>
        <w:rPr>
          <w:rFonts w:ascii="Arial" w:hAnsi="Arial" w:cs="Arial"/>
          <w:b/>
        </w:rPr>
      </w:pPr>
      <w:r w:rsidRPr="00EA658E">
        <w:rPr>
          <w:rFonts w:ascii="Arial" w:hAnsi="Arial" w:cs="Arial"/>
        </w:rPr>
        <w:t>THURC will provide the Hirer with a key and a</w:t>
      </w:r>
      <w:r w:rsidR="004A5C0B">
        <w:rPr>
          <w:rFonts w:ascii="Arial" w:hAnsi="Arial" w:cs="Arial"/>
        </w:rPr>
        <w:t xml:space="preserve"> key</w:t>
      </w:r>
      <w:r w:rsidRPr="00EA658E">
        <w:rPr>
          <w:rFonts w:ascii="Arial" w:hAnsi="Arial" w:cs="Arial"/>
        </w:rPr>
        <w:t xml:space="preserve"> fob or passcode to the premises. The Hirer will be responsible for the correct opening and closing of the premises and the security of their group and all persons on site. Please note the front Bradbury Hall doors are set on an automatic closure to close after a few seconds. Please do not force the Bradbury door closed. </w:t>
      </w:r>
    </w:p>
    <w:p w14:paraId="0962F077" w14:textId="66CC29AC" w:rsidR="00EA658E" w:rsidRPr="00EA658E" w:rsidRDefault="00EA658E" w:rsidP="00EA658E">
      <w:pPr>
        <w:numPr>
          <w:ilvl w:val="0"/>
          <w:numId w:val="7"/>
        </w:numPr>
        <w:rPr>
          <w:rFonts w:ascii="Arial" w:hAnsi="Arial" w:cs="Arial"/>
          <w:b/>
        </w:rPr>
      </w:pPr>
      <w:r w:rsidRPr="00EA658E">
        <w:rPr>
          <w:rFonts w:ascii="Arial" w:hAnsi="Arial" w:cs="Arial"/>
        </w:rPr>
        <w:t>Extension timers are situated next to the Bradbury Door and Church door.  These operate the heating and lighting</w:t>
      </w:r>
      <w:r w:rsidR="004A5C0B">
        <w:rPr>
          <w:rFonts w:ascii="Arial" w:hAnsi="Arial" w:cs="Arial"/>
        </w:rPr>
        <w:t>. P</w:t>
      </w:r>
      <w:r w:rsidRPr="00EA658E">
        <w:rPr>
          <w:rFonts w:ascii="Arial" w:hAnsi="Arial" w:cs="Arial"/>
        </w:rPr>
        <w:t xml:space="preserve">lease ensure you have familiarised yourself with how they work before the date of hire.  </w:t>
      </w:r>
    </w:p>
    <w:p w14:paraId="33AFCE23" w14:textId="77777777" w:rsidR="00EA658E" w:rsidRPr="00EA658E" w:rsidRDefault="00EA658E" w:rsidP="00EA658E">
      <w:pPr>
        <w:numPr>
          <w:ilvl w:val="0"/>
          <w:numId w:val="7"/>
        </w:numPr>
        <w:rPr>
          <w:rFonts w:ascii="Arial" w:hAnsi="Arial" w:cs="Arial"/>
          <w:b/>
        </w:rPr>
      </w:pPr>
      <w:r w:rsidRPr="00EA658E">
        <w:rPr>
          <w:rFonts w:ascii="Arial" w:hAnsi="Arial" w:cs="Arial"/>
        </w:rPr>
        <w:t>The Hirer must return the key(s) to the office after their event. The keys may be posted through the office door letterbox, unless told otherwise by THURC.</w:t>
      </w:r>
    </w:p>
    <w:p w14:paraId="7A83E46F" w14:textId="77777777" w:rsidR="00EA658E" w:rsidRPr="00EA658E" w:rsidRDefault="00EA658E" w:rsidP="00EA658E">
      <w:pPr>
        <w:ind w:left="426"/>
        <w:rPr>
          <w:rFonts w:ascii="Arial" w:hAnsi="Arial" w:cs="Arial"/>
          <w:b/>
          <w:u w:val="single"/>
        </w:rPr>
      </w:pPr>
    </w:p>
    <w:p w14:paraId="30DF80B8" w14:textId="77777777" w:rsidR="00EA658E" w:rsidRPr="00EA658E" w:rsidRDefault="00EA658E" w:rsidP="00EA658E">
      <w:pPr>
        <w:ind w:left="426"/>
        <w:rPr>
          <w:rFonts w:ascii="Arial" w:hAnsi="Arial" w:cs="Arial"/>
          <w:b/>
          <w:u w:val="single"/>
        </w:rPr>
      </w:pPr>
    </w:p>
    <w:p w14:paraId="0959D935" w14:textId="77777777" w:rsidR="00EA658E" w:rsidRPr="00EA658E" w:rsidRDefault="00EA658E" w:rsidP="00EA658E">
      <w:pPr>
        <w:ind w:left="426"/>
        <w:rPr>
          <w:rFonts w:ascii="Arial" w:hAnsi="Arial" w:cs="Arial"/>
          <w:b/>
          <w:u w:val="single"/>
        </w:rPr>
      </w:pPr>
    </w:p>
    <w:p w14:paraId="56EE68DF" w14:textId="77777777" w:rsidR="00EA658E" w:rsidRPr="00EA658E" w:rsidRDefault="00EA658E" w:rsidP="00EA658E">
      <w:pPr>
        <w:numPr>
          <w:ilvl w:val="0"/>
          <w:numId w:val="9"/>
        </w:numPr>
        <w:tabs>
          <w:tab w:val="left" w:pos="426"/>
        </w:tabs>
        <w:spacing w:after="200" w:line="276" w:lineRule="auto"/>
        <w:contextualSpacing/>
        <w:rPr>
          <w:rFonts w:ascii="Arial" w:hAnsi="Arial" w:cs="Arial"/>
          <w:b/>
          <w:u w:val="single"/>
          <w:lang w:eastAsia="en-US"/>
        </w:rPr>
      </w:pPr>
      <w:r w:rsidRPr="00EA658E">
        <w:rPr>
          <w:rFonts w:ascii="Arial" w:hAnsi="Arial" w:cs="Arial"/>
          <w:b/>
          <w:u w:val="single"/>
          <w:lang w:eastAsia="en-US"/>
        </w:rPr>
        <w:t>At the end of your event</w:t>
      </w:r>
    </w:p>
    <w:p w14:paraId="133A09B5" w14:textId="77777777" w:rsidR="00EA658E" w:rsidRPr="00EA658E" w:rsidRDefault="00EA658E" w:rsidP="00EA658E">
      <w:pPr>
        <w:tabs>
          <w:tab w:val="left" w:pos="426"/>
        </w:tabs>
        <w:rPr>
          <w:rFonts w:ascii="Arial" w:hAnsi="Arial" w:cs="Arial"/>
          <w:b/>
          <w:u w:val="single"/>
        </w:rPr>
      </w:pPr>
    </w:p>
    <w:p w14:paraId="34931E4D" w14:textId="77777777" w:rsidR="00EA658E" w:rsidRPr="00EA658E" w:rsidRDefault="00EA658E" w:rsidP="00EA658E">
      <w:pPr>
        <w:numPr>
          <w:ilvl w:val="0"/>
          <w:numId w:val="8"/>
        </w:numPr>
        <w:rPr>
          <w:rFonts w:ascii="Arial" w:hAnsi="Arial" w:cs="Arial"/>
        </w:rPr>
      </w:pPr>
      <w:r w:rsidRPr="00EA658E">
        <w:rPr>
          <w:rFonts w:ascii="Arial" w:hAnsi="Arial" w:cs="Arial"/>
        </w:rPr>
        <w:t xml:space="preserve">The Hirer must restore the layout of the premises after the period of hire, to the layout and, same level of cleanliness which existed prior to the period of hire. </w:t>
      </w:r>
      <w:r w:rsidRPr="00EA658E">
        <w:rPr>
          <w:rFonts w:ascii="Arial" w:hAnsi="Arial" w:cs="Arial"/>
        </w:rPr>
        <w:br/>
        <w:t xml:space="preserve">Trolleys must be used for moving furniture.  Chairs must only be stacked to a maximum of five high. </w:t>
      </w:r>
      <w:r w:rsidRPr="00EA658E">
        <w:rPr>
          <w:rFonts w:ascii="Arial" w:hAnsi="Arial" w:cs="Arial"/>
        </w:rPr>
        <w:br/>
        <w:t xml:space="preserve">All furniture and equipment used is to be returned - in a clean condition - to its designated area (as per photograph displayed in each room). </w:t>
      </w:r>
    </w:p>
    <w:p w14:paraId="0AFE36A2" w14:textId="77777777" w:rsidR="00EA658E" w:rsidRPr="00EA658E" w:rsidRDefault="00EA658E" w:rsidP="00EA658E">
      <w:pPr>
        <w:numPr>
          <w:ilvl w:val="0"/>
          <w:numId w:val="8"/>
        </w:numPr>
        <w:rPr>
          <w:rFonts w:ascii="Arial" w:hAnsi="Arial" w:cs="Arial"/>
          <w:b/>
        </w:rPr>
      </w:pPr>
      <w:r w:rsidRPr="00EA658E">
        <w:rPr>
          <w:rFonts w:ascii="Arial" w:hAnsi="Arial" w:cs="Arial"/>
        </w:rPr>
        <w:t xml:space="preserve">The premises must be vacated by 10.30pm on Sundays (and 11pm Monday-Saturday). The Hirer is responsible for locking up the building after their event and for returning the key to the THURC office.  (The key may be posted through the letterbox of the office door.) </w:t>
      </w:r>
    </w:p>
    <w:p w14:paraId="5582A357" w14:textId="77777777" w:rsidR="00EA658E" w:rsidRPr="00EA658E" w:rsidRDefault="00EA658E" w:rsidP="00EA658E">
      <w:pPr>
        <w:numPr>
          <w:ilvl w:val="0"/>
          <w:numId w:val="8"/>
        </w:numPr>
        <w:rPr>
          <w:rFonts w:ascii="Arial" w:hAnsi="Arial" w:cs="Arial"/>
          <w:bCs/>
        </w:rPr>
      </w:pPr>
      <w:r w:rsidRPr="00EA658E">
        <w:rPr>
          <w:rFonts w:ascii="Arial" w:hAnsi="Arial" w:cs="Arial"/>
          <w:bCs/>
        </w:rPr>
        <w:t>Please remember that this is a residential area, so please say your ‘Goodbyes’ inside the premises, leave quietly, and respect the neighbours at all times.</w:t>
      </w:r>
    </w:p>
    <w:p w14:paraId="0FC12D2E" w14:textId="7B64F19F" w:rsidR="00EA658E" w:rsidRPr="00EA658E" w:rsidRDefault="00EA658E" w:rsidP="00EA658E">
      <w:pPr>
        <w:numPr>
          <w:ilvl w:val="0"/>
          <w:numId w:val="8"/>
        </w:numPr>
        <w:rPr>
          <w:rFonts w:ascii="Arial" w:hAnsi="Arial" w:cs="Arial"/>
          <w:b/>
        </w:rPr>
      </w:pPr>
      <w:r w:rsidRPr="00EA658E">
        <w:rPr>
          <w:rFonts w:ascii="Arial" w:hAnsi="Arial" w:cs="Arial"/>
          <w:bCs/>
        </w:rPr>
        <w:t>The Hirer must ensure all points in the THURC Terms and Conditions and instructions</w:t>
      </w:r>
      <w:r w:rsidRPr="00EA658E">
        <w:rPr>
          <w:rFonts w:ascii="Arial" w:hAnsi="Arial" w:cs="Arial"/>
        </w:rPr>
        <w:t xml:space="preserve"> regarding waste, cleanliness of premises and equipment have been complied with, that lighting, </w:t>
      </w:r>
      <w:r w:rsidR="004A5C0B" w:rsidRPr="00EA658E">
        <w:rPr>
          <w:rFonts w:ascii="Arial" w:hAnsi="Arial" w:cs="Arial"/>
        </w:rPr>
        <w:t>fans,</w:t>
      </w:r>
      <w:r w:rsidRPr="00EA658E">
        <w:rPr>
          <w:rFonts w:ascii="Arial" w:hAnsi="Arial" w:cs="Arial"/>
        </w:rPr>
        <w:t xml:space="preserve"> and heaters have been turned off and the buildings vacated by the contractual time.</w:t>
      </w:r>
    </w:p>
    <w:p w14:paraId="695A5D27" w14:textId="01EA2298" w:rsidR="00EA658E" w:rsidRDefault="00EA658E"/>
    <w:p w14:paraId="0E3DC603" w14:textId="72E21BAF" w:rsidR="001D689A" w:rsidRDefault="001D689A"/>
    <w:p w14:paraId="6F4EA14D" w14:textId="368F0201" w:rsidR="001D689A" w:rsidRDefault="001D689A"/>
    <w:p w14:paraId="274CC418" w14:textId="470B9D7E" w:rsidR="001D689A" w:rsidRDefault="001D689A"/>
    <w:p w14:paraId="26FB89A6" w14:textId="2FC5208D" w:rsidR="001D689A" w:rsidRDefault="00CB1160">
      <w:r>
        <w:rPr>
          <w:noProof/>
        </w:rPr>
        <w:drawing>
          <wp:inline distT="0" distB="0" distL="0" distR="0" wp14:anchorId="42BBFD19" wp14:editId="45778E89">
            <wp:extent cx="6645910" cy="7905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790575"/>
                    </a:xfrm>
                    <a:prstGeom prst="rect">
                      <a:avLst/>
                    </a:prstGeom>
                  </pic:spPr>
                </pic:pic>
              </a:graphicData>
            </a:graphic>
          </wp:inline>
        </w:drawing>
      </w:r>
    </w:p>
    <w:sectPr w:rsidR="001D689A" w:rsidSect="00EE5B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B66"/>
    <w:multiLevelType w:val="hybridMultilevel"/>
    <w:tmpl w:val="18B412C2"/>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66391"/>
    <w:multiLevelType w:val="hybridMultilevel"/>
    <w:tmpl w:val="126AF3A2"/>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C28F3"/>
    <w:multiLevelType w:val="hybridMultilevel"/>
    <w:tmpl w:val="B9486D9A"/>
    <w:lvl w:ilvl="0" w:tplc="C7C6A9A0">
      <w:start w:val="1"/>
      <w:numFmt w:val="decimal"/>
      <w:lvlText w:val="%1."/>
      <w:lvlJc w:val="left"/>
      <w:pPr>
        <w:tabs>
          <w:tab w:val="num" w:pos="786"/>
        </w:tabs>
        <w:ind w:left="786"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F2A3AAF"/>
    <w:multiLevelType w:val="hybridMultilevel"/>
    <w:tmpl w:val="3330FF38"/>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8016C3"/>
    <w:multiLevelType w:val="hybridMultilevel"/>
    <w:tmpl w:val="CC3835AA"/>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957FB"/>
    <w:multiLevelType w:val="hybridMultilevel"/>
    <w:tmpl w:val="E56015C2"/>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392D7E"/>
    <w:multiLevelType w:val="hybridMultilevel"/>
    <w:tmpl w:val="0B16A31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7" w15:restartNumberingAfterBreak="0">
    <w:nsid w:val="3E5A464D"/>
    <w:multiLevelType w:val="hybridMultilevel"/>
    <w:tmpl w:val="6952D050"/>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C2D78"/>
    <w:multiLevelType w:val="hybridMultilevel"/>
    <w:tmpl w:val="7A28B26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68B94112"/>
    <w:multiLevelType w:val="hybridMultilevel"/>
    <w:tmpl w:val="18B412C2"/>
    <w:lvl w:ilvl="0" w:tplc="08090019">
      <w:start w:val="1"/>
      <w:numFmt w:val="lowerLetter"/>
      <w:lvlText w:val="%1."/>
      <w:lvlJc w:val="left"/>
      <w:pPr>
        <w:tabs>
          <w:tab w:val="num" w:pos="786"/>
        </w:tabs>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C44C6F"/>
    <w:multiLevelType w:val="hybridMultilevel"/>
    <w:tmpl w:val="FFFFFFFF"/>
    <w:lvl w:ilvl="0" w:tplc="C7C6A9A0">
      <w:start w:val="1"/>
      <w:numFmt w:val="decimal"/>
      <w:lvlText w:val="%1."/>
      <w:lvlJc w:val="left"/>
      <w:pPr>
        <w:tabs>
          <w:tab w:val="num" w:pos="786"/>
        </w:tabs>
        <w:ind w:left="786"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E083DB1"/>
    <w:multiLevelType w:val="hybridMultilevel"/>
    <w:tmpl w:val="66985DDA"/>
    <w:lvl w:ilvl="0" w:tplc="B1E090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4905">
    <w:abstractNumId w:val="2"/>
  </w:num>
  <w:num w:numId="2" w16cid:durableId="1578589936">
    <w:abstractNumId w:val="7"/>
  </w:num>
  <w:num w:numId="3" w16cid:durableId="1671444740">
    <w:abstractNumId w:val="1"/>
  </w:num>
  <w:num w:numId="4" w16cid:durableId="2558952">
    <w:abstractNumId w:val="4"/>
  </w:num>
  <w:num w:numId="5" w16cid:durableId="1940529985">
    <w:abstractNumId w:val="5"/>
  </w:num>
  <w:num w:numId="6" w16cid:durableId="854340747">
    <w:abstractNumId w:val="3"/>
  </w:num>
  <w:num w:numId="7" w16cid:durableId="45809912">
    <w:abstractNumId w:val="9"/>
  </w:num>
  <w:num w:numId="8" w16cid:durableId="1550267478">
    <w:abstractNumId w:val="0"/>
  </w:num>
  <w:num w:numId="9" w16cid:durableId="205064440">
    <w:abstractNumId w:val="11"/>
  </w:num>
  <w:num w:numId="10" w16cid:durableId="1691031150">
    <w:abstractNumId w:val="8"/>
  </w:num>
  <w:num w:numId="11" w16cid:durableId="798719529">
    <w:abstractNumId w:val="10"/>
  </w:num>
  <w:num w:numId="12" w16cid:durableId="1913541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16"/>
    <w:rsid w:val="00041FCC"/>
    <w:rsid w:val="000919DA"/>
    <w:rsid w:val="001B730F"/>
    <w:rsid w:val="001D689A"/>
    <w:rsid w:val="00415D4E"/>
    <w:rsid w:val="004A5C0B"/>
    <w:rsid w:val="0062735E"/>
    <w:rsid w:val="00831DED"/>
    <w:rsid w:val="00871D1D"/>
    <w:rsid w:val="00905F3E"/>
    <w:rsid w:val="00B80502"/>
    <w:rsid w:val="00CB1160"/>
    <w:rsid w:val="00E329E1"/>
    <w:rsid w:val="00E735F7"/>
    <w:rsid w:val="00EA658E"/>
    <w:rsid w:val="00EE5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23F0"/>
  <w15:chartTrackingRefBased/>
  <w15:docId w15:val="{1D5DD60E-1319-44F9-A091-D8BEFD06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B16"/>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link w:val="ContentsChar"/>
    <w:qFormat/>
    <w:rsid w:val="00EE5B16"/>
    <w:pPr>
      <w:jc w:val="center"/>
    </w:pPr>
    <w:rPr>
      <w:rFonts w:ascii="Arial" w:hAnsi="Arial"/>
      <w:b/>
      <w:sz w:val="28"/>
      <w:szCs w:val="20"/>
      <w:u w:val="single"/>
    </w:rPr>
  </w:style>
  <w:style w:type="character" w:customStyle="1" w:styleId="ContentsChar">
    <w:name w:val="Contents Char"/>
    <w:link w:val="Contents"/>
    <w:locked/>
    <w:rsid w:val="00EE5B16"/>
    <w:rPr>
      <w:rFonts w:eastAsia="Times New Roman" w:cs="Times New Roman"/>
      <w:b/>
      <w:sz w:val="28"/>
      <w:szCs w:val="20"/>
      <w:u w:val="single"/>
      <w:lang w:eastAsia="en-GB"/>
    </w:rPr>
  </w:style>
  <w:style w:type="paragraph" w:styleId="ListParagraph">
    <w:name w:val="List Paragraph"/>
    <w:basedOn w:val="Normal"/>
    <w:uiPriority w:val="34"/>
    <w:qFormat/>
    <w:rsid w:val="00EA658E"/>
    <w:pPr>
      <w:ind w:left="720"/>
      <w:contextualSpacing/>
    </w:pPr>
  </w:style>
  <w:style w:type="paragraph" w:styleId="NoSpacing">
    <w:name w:val="No Spacing"/>
    <w:uiPriority w:val="1"/>
    <w:qFormat/>
    <w:rsid w:val="001D689A"/>
    <w:rPr>
      <w:rFonts w:ascii="Times New Roman" w:eastAsia="Times New Roman" w:hAnsi="Times New Roman" w:cs="Times New Roman"/>
      <w:sz w:val="24"/>
      <w:szCs w:val="24"/>
      <w:lang w:eastAsia="en-GB"/>
    </w:rPr>
  </w:style>
  <w:style w:type="table" w:styleId="TableGrid">
    <w:name w:val="Table Grid"/>
    <w:basedOn w:val="TableNormal"/>
    <w:uiPriority w:val="59"/>
    <w:rsid w:val="00041FC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CB116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uc.org.uk" TargetMode="External"/><Relationship Id="rId3" Type="http://schemas.openxmlformats.org/officeDocument/2006/relationships/settings" Target="settings.xml"/><Relationship Id="rId7" Type="http://schemas.openxmlformats.org/officeDocument/2006/relationships/hyperlink" Target="http://www.thur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dmin@thur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Admin@thurc.org.uk</dc:creator>
  <cp:keywords/>
  <dc:description/>
  <cp:lastModifiedBy>Admin@thurc.org.uk</cp:lastModifiedBy>
  <cp:revision>6</cp:revision>
  <dcterms:created xsi:type="dcterms:W3CDTF">2022-05-27T13:05:00Z</dcterms:created>
  <dcterms:modified xsi:type="dcterms:W3CDTF">2022-05-27T13:40:00Z</dcterms:modified>
</cp:coreProperties>
</file>